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B" w:rsidRPr="000430F9" w:rsidRDefault="0077414B" w:rsidP="0077414B">
      <w:pPr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0430F9">
        <w:rPr>
          <w:rFonts w:ascii="標楷體" w:eastAsia="標楷體" w:hAnsi="標楷體" w:hint="eastAsia"/>
          <w:color w:val="000000"/>
          <w:sz w:val="28"/>
          <w:szCs w:val="28"/>
        </w:rPr>
        <w:t>嘉義縣中山國小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104</w:t>
      </w:r>
      <w:r w:rsidRPr="000430F9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430F9">
        <w:rPr>
          <w:rFonts w:ascii="標楷體" w:eastAsia="標楷體" w:hAnsi="標楷體" w:hint="eastAsia"/>
          <w:color w:val="000000"/>
          <w:sz w:val="28"/>
          <w:szCs w:val="28"/>
        </w:rPr>
        <w:t>學期教師週三進修活動實施計畫</w:t>
      </w:r>
    </w:p>
    <w:p w:rsidR="0077414B" w:rsidRDefault="0077414B" w:rsidP="0077414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依據</w:t>
      </w:r>
    </w:p>
    <w:p w:rsidR="0077414B" w:rsidRPr="006C6F85" w:rsidRDefault="0077414B" w:rsidP="0077414B">
      <w:pPr>
        <w:tabs>
          <w:tab w:val="left" w:pos="6105"/>
        </w:tabs>
        <w:snapToGrid w:val="0"/>
        <w:spacing w:line="440" w:lineRule="exact"/>
        <w:ind w:firstLineChars="250" w:firstLine="600"/>
        <w:rPr>
          <w:rFonts w:ascii="標楷體" w:eastAsia="標楷體" w:hAnsi="標楷體" w:hint="eastAsia"/>
        </w:rPr>
      </w:pPr>
      <w:r w:rsidRPr="006C6F85">
        <w:rPr>
          <w:rFonts w:ascii="標楷體" w:eastAsia="標楷體" w:hAnsi="標楷體" w:hint="eastAsia"/>
        </w:rPr>
        <w:t>（一）教育部國民中小學九年一貫課程綱要。</w:t>
      </w:r>
      <w:r w:rsidRPr="006C6F85">
        <w:rPr>
          <w:rFonts w:ascii="標楷體" w:eastAsia="標楷體" w:hAnsi="標楷體"/>
        </w:rPr>
        <w:tab/>
      </w:r>
    </w:p>
    <w:p w:rsidR="0077414B" w:rsidRDefault="0077414B" w:rsidP="0077414B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hint="eastAsia"/>
          <w:sz w:val="28"/>
        </w:rPr>
      </w:pPr>
      <w:r w:rsidRPr="006C6F85">
        <w:rPr>
          <w:rFonts w:ascii="標楷體" w:eastAsia="標楷體" w:hAnsi="標楷體" w:hint="eastAsia"/>
        </w:rPr>
        <w:t>（二）嘉義縣立國民中小學暨附設幼稚園教師進修研習管理作業要點</w:t>
      </w:r>
      <w:r w:rsidRPr="00294554">
        <w:rPr>
          <w:rFonts w:ascii="標楷體" w:eastAsia="標楷體" w:hAnsi="標楷體" w:hint="eastAsia"/>
          <w:sz w:val="28"/>
        </w:rPr>
        <w:t>。</w:t>
      </w:r>
    </w:p>
    <w:p w:rsidR="0077414B" w:rsidRDefault="0077414B" w:rsidP="0077414B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（三）本校104學年度</w:t>
      </w:r>
      <w:r w:rsidRPr="00B75453">
        <w:rPr>
          <w:rFonts w:ascii="標楷體" w:eastAsia="標楷體" w:hAnsi="標楷體" w:hint="eastAsia"/>
          <w:color w:val="000000"/>
        </w:rPr>
        <w:t>第一學</w:t>
      </w:r>
      <w:r>
        <w:rPr>
          <w:rFonts w:ascii="標楷體" w:eastAsia="標楷體" w:hAnsi="標楷體" w:hint="eastAsia"/>
          <w:color w:val="000000"/>
        </w:rPr>
        <w:t>期校務實施計畫</w:t>
      </w:r>
    </w:p>
    <w:p w:rsidR="0077414B" w:rsidRDefault="0077414B" w:rsidP="0077414B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目的</w:t>
      </w:r>
    </w:p>
    <w:p w:rsidR="0077414B" w:rsidRPr="006C6F85" w:rsidRDefault="0077414B" w:rsidP="0077414B">
      <w:pPr>
        <w:spacing w:line="440" w:lineRule="exact"/>
        <w:ind w:firstLineChars="200" w:firstLine="480"/>
        <w:jc w:val="both"/>
        <w:rPr>
          <w:rFonts w:ascii="標楷體" w:eastAsia="標楷體" w:hAnsi="標楷體" w:hint="eastAsia"/>
          <w:color w:val="000000"/>
        </w:rPr>
      </w:pPr>
      <w:r w:rsidRPr="006C6F85">
        <w:rPr>
          <w:rFonts w:ascii="標楷體" w:eastAsia="標楷體" w:hAnsi="標楷體" w:hint="eastAsia"/>
          <w:color w:val="000000"/>
        </w:rPr>
        <w:t>（一）</w:t>
      </w:r>
      <w:r w:rsidRPr="006C6F85">
        <w:rPr>
          <w:rFonts w:ascii="標楷體" w:eastAsia="標楷體" w:hAnsi="標楷體" w:hint="eastAsia"/>
        </w:rPr>
        <w:t>協助教師增進九年一貫課程各學習領域之專長智能</w:t>
      </w:r>
    </w:p>
    <w:p w:rsidR="0077414B" w:rsidRDefault="0077414B" w:rsidP="0077414B">
      <w:pPr>
        <w:spacing w:line="440" w:lineRule="exact"/>
        <w:ind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（二）鼓勵教師參與進修，吸收新知，增進專業能力。</w:t>
      </w:r>
    </w:p>
    <w:p w:rsidR="0077414B" w:rsidRDefault="0077414B" w:rsidP="0077414B">
      <w:pPr>
        <w:spacing w:line="440" w:lineRule="exact"/>
        <w:ind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（三）鼓勵教師利用課餘時間，從事問題研究，經驗分享。</w:t>
      </w:r>
    </w:p>
    <w:p w:rsidR="0077414B" w:rsidRDefault="0077414B" w:rsidP="0077414B">
      <w:pPr>
        <w:spacing w:line="440" w:lineRule="exact"/>
        <w:ind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（四）</w:t>
      </w:r>
      <w:r w:rsidRPr="006C6F85">
        <w:rPr>
          <w:rFonts w:ascii="標楷體" w:eastAsia="標楷體" w:hAnsi="標楷體" w:hint="eastAsia"/>
        </w:rPr>
        <w:t>營造終身學習環境，協助教師提昇教學效能與效率</w:t>
      </w:r>
      <w:r>
        <w:rPr>
          <w:rFonts w:ascii="標楷體" w:eastAsia="標楷體" w:hAnsi="標楷體" w:hint="eastAsia"/>
          <w:color w:val="000000"/>
        </w:rPr>
        <w:t>。</w:t>
      </w:r>
    </w:p>
    <w:p w:rsidR="0077414B" w:rsidRDefault="0077414B" w:rsidP="0077414B">
      <w:pPr>
        <w:numPr>
          <w:ilvl w:val="0"/>
          <w:numId w:val="1"/>
        </w:num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實施項目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配合教育處排定週三進修研習活動。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配合專案講座進行親職教育活動。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以教師本身專長為原則，鼓勵教師成為帶領者。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辦理學校本位課程相關專業知能之探討。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結合教師專業需求進行課程研討。</w:t>
      </w:r>
    </w:p>
    <w:p w:rsidR="0077414B" w:rsidRDefault="0077414B" w:rsidP="0077414B">
      <w:pPr>
        <w:numPr>
          <w:ilvl w:val="0"/>
          <w:numId w:val="1"/>
        </w:num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實施方式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每週三下午時間。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進修活動的主題，由行政與教師共同擬定並擔任主講人。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以專長分享方式賦予相關教師籌畫。</w:t>
      </w:r>
    </w:p>
    <w:p w:rsidR="0077414B" w:rsidRDefault="0077414B" w:rsidP="0077414B">
      <w:pPr>
        <w:numPr>
          <w:ilvl w:val="0"/>
          <w:numId w:val="1"/>
        </w:num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督導與考核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將進度表發予各老師，公布於本校校務實施計畫，依進度確實實施。</w:t>
      </w:r>
    </w:p>
    <w:p w:rsidR="0077414B" w:rsidRDefault="0077414B" w:rsidP="0077414B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將週三進修計畫張貼於學校網站，接受督學長官之督導與考核。</w:t>
      </w:r>
    </w:p>
    <w:p w:rsidR="0077414B" w:rsidRDefault="0077414B" w:rsidP="0077414B">
      <w:p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六、本實施要點經校務會議通過，經 校長核准後實施，修正時亦同。</w:t>
      </w:r>
    </w:p>
    <w:p w:rsidR="0077414B" w:rsidRDefault="0077414B" w:rsidP="0077414B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D4035E">
        <w:rPr>
          <w:rFonts w:ascii="標楷體" w:eastAsia="標楷體" w:hAnsi="標楷體" w:hint="eastAsia"/>
          <w:sz w:val="28"/>
          <w:szCs w:val="28"/>
        </w:rPr>
        <w:lastRenderedPageBreak/>
        <w:t>中山國民小學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D4035E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4035E">
        <w:rPr>
          <w:rFonts w:ascii="標楷體" w:eastAsia="標楷體" w:hAnsi="標楷體" w:hint="eastAsia"/>
          <w:sz w:val="28"/>
          <w:szCs w:val="28"/>
        </w:rPr>
        <w:t>學期週三教師進修活動計畫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820"/>
        <w:gridCol w:w="1440"/>
        <w:gridCol w:w="3600"/>
        <w:gridCol w:w="1511"/>
        <w:gridCol w:w="1189"/>
      </w:tblGrid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時   間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活 動 內 容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主持人</w:t>
            </w:r>
          </w:p>
          <w:p w:rsidR="0077414B" w:rsidRPr="00C05E38" w:rsidRDefault="0077414B" w:rsidP="003B35B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（講師）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09.0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期初校務會議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trHeight w:val="639"/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誠品深耕計畫實施與分享</w:t>
            </w:r>
          </w:p>
        </w:tc>
        <w:tc>
          <w:tcPr>
            <w:tcW w:w="1511" w:type="dxa"/>
            <w:vAlign w:val="center"/>
          </w:tcPr>
          <w:p w:rsidR="0077414B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李明聰老師</w:t>
            </w:r>
          </w:p>
          <w:p w:rsidR="0077414B" w:rsidRPr="00C05E38" w:rsidRDefault="0077414B" w:rsidP="003B35B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鄭秀真老師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大有國小</w:t>
            </w: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cs="Arial Unicode MS" w:hint="eastAsia"/>
                <w:color w:val="000000"/>
              </w:rPr>
              <w:t>家庭訪問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一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班親會</w:t>
            </w: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09.2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閱讀理解與教學分享(梅北團隊)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06B0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加強教師反毒知能研習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謝秀玲組長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10.0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4137E5">
              <w:rPr>
                <w:rFonts w:ascii="標楷體" w:eastAsia="標楷體" w:hAnsi="標楷體" w:hint="eastAsia"/>
                <w:color w:val="000000"/>
              </w:rPr>
              <w:t>精進教學校本課程~</w:t>
            </w:r>
            <w:r>
              <w:rPr>
                <w:rFonts w:ascii="標楷體" w:eastAsia="標楷體" w:hAnsi="標楷體" w:hint="eastAsia"/>
                <w:color w:val="000000"/>
              </w:rPr>
              <w:t>校本課程推動分享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莊政道校長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/>
                <w:color w:val="000000"/>
              </w:rPr>
              <w:t>精進教學學習社群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精進資訊融入教學能力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蔡鎮名校長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5F001E">
              <w:rPr>
                <w:rFonts w:ascii="標楷體" w:eastAsia="標楷體" w:hAnsi="標楷體" w:hint="eastAsia"/>
                <w:color w:val="000000"/>
              </w:rPr>
              <w:t>精進教學校本課程~閱讀理解融入文本教學</w:t>
            </w:r>
          </w:p>
        </w:tc>
        <w:tc>
          <w:tcPr>
            <w:tcW w:w="1511" w:type="dxa"/>
            <w:vAlign w:val="center"/>
          </w:tcPr>
          <w:p w:rsidR="0077414B" w:rsidRPr="005F001E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F001E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F001E">
              <w:rPr>
                <w:rFonts w:ascii="標楷體" w:eastAsia="標楷體" w:hAnsi="標楷體" w:hint="eastAsia"/>
                <w:color w:val="000000"/>
              </w:rPr>
              <w:t>許耿銘組長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石硦</w:t>
            </w:r>
            <w:r>
              <w:rPr>
                <w:rFonts w:ascii="標楷體" w:eastAsia="標楷體" w:hAnsi="標楷體" w:hint="eastAsia"/>
                <w:color w:val="000000"/>
              </w:rPr>
              <w:t>社區生態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踏查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F3027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310C40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4137E5">
              <w:rPr>
                <w:rFonts w:ascii="標楷體" w:eastAsia="標楷體" w:hAnsi="標楷體" w:hint="eastAsia"/>
                <w:color w:val="000000"/>
              </w:rPr>
              <w:t>精進教學校本課程</w:t>
            </w:r>
            <w:r w:rsidRPr="00310C40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310C40">
              <w:rPr>
                <w:rFonts w:ascii="標楷體" w:eastAsia="標楷體" w:hAnsi="標楷體" w:hint="eastAsia"/>
                <w:color w:val="000000"/>
              </w:rPr>
              <w:t>書法精進教學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林松潔校長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/>
                <w:color w:val="000000"/>
              </w:rPr>
              <w:t>精進教學學習社群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閱讀理解策略與教學研習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曾南薰校長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46451B" w:rsidRDefault="0077414B" w:rsidP="003B35B1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4137E5">
              <w:rPr>
                <w:rFonts w:ascii="標楷體" w:eastAsia="標楷體" w:hAnsi="標楷體" w:hint="eastAsia"/>
                <w:color w:val="000000"/>
              </w:rPr>
              <w:t>精進教學校本課程</w:t>
            </w:r>
            <w:r w:rsidRPr="0046451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46451B">
              <w:rPr>
                <w:rFonts w:ascii="標楷體" w:eastAsia="標楷體" w:hAnsi="標楷體" w:hint="eastAsia"/>
                <w:color w:val="000000"/>
              </w:rPr>
              <w:t>書法精進教學2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6451B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11.2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4137E5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4137E5">
              <w:rPr>
                <w:rFonts w:ascii="標楷體" w:eastAsia="標楷體" w:hAnsi="標楷體" w:hint="eastAsia"/>
                <w:color w:val="000000"/>
              </w:rPr>
              <w:t>精進教學學習社群～</w:t>
            </w:r>
          </w:p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4137E5">
              <w:rPr>
                <w:rFonts w:ascii="標楷體" w:eastAsia="標楷體" w:hAnsi="標楷體" w:hint="eastAsia"/>
                <w:color w:val="000000"/>
              </w:rPr>
              <w:t>精進</w:t>
            </w: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 w:rsidRPr="004137E5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黃國勳老師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12.0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cs="新細明體" w:hint="eastAsia"/>
                <w:color w:val="000000"/>
                <w:kern w:val="0"/>
              </w:rPr>
              <w:t>兒少保護研習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 w:rsidRPr="00310C40">
              <w:rPr>
                <w:rFonts w:ascii="標楷體" w:eastAsia="標楷體" w:hAnsi="標楷體" w:hint="eastAsia"/>
                <w:color w:val="000000"/>
              </w:rPr>
              <w:t>課室觀察的技巧--教專精進</w:t>
            </w:r>
            <w:r w:rsidRPr="00310C40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10C40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精進教學能力~自由軟體研習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3A8C">
              <w:rPr>
                <w:rFonts w:ascii="標楷體" w:eastAsia="標楷體" w:hAnsi="標楷體" w:hint="eastAsia"/>
                <w:color w:val="000000"/>
              </w:rPr>
              <w:t>黃國勳老師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12.2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自衛消防編組演練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黃美維主任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Default="0077414B" w:rsidP="003B35B1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/>
                <w:color w:val="000000"/>
              </w:rPr>
              <w:t>精進教學學習社群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77414B" w:rsidRPr="00C05E38" w:rsidRDefault="0077414B" w:rsidP="003B35B1">
            <w:pPr>
              <w:spacing w:line="340" w:lineRule="exact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閱讀理解融入繪本教學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3A8C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01.0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校本課程推動分享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C1762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B3861"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01.13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石硦社區生態踏查2</w:t>
            </w:r>
          </w:p>
        </w:tc>
        <w:tc>
          <w:tcPr>
            <w:tcW w:w="1511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414B" w:rsidTr="003B35B1">
        <w:trPr>
          <w:jc w:val="center"/>
        </w:trPr>
        <w:tc>
          <w:tcPr>
            <w:tcW w:w="908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B3861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82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01.20</w:t>
            </w:r>
          </w:p>
        </w:tc>
        <w:tc>
          <w:tcPr>
            <w:tcW w:w="1440" w:type="dxa"/>
            <w:vAlign w:val="center"/>
          </w:tcPr>
          <w:p w:rsidR="0077414B" w:rsidRPr="00C05E38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600" w:type="dxa"/>
            <w:vAlign w:val="center"/>
          </w:tcPr>
          <w:p w:rsidR="0077414B" w:rsidRPr="00C05E38" w:rsidRDefault="0077414B" w:rsidP="003B35B1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期末校務會議</w:t>
            </w:r>
          </w:p>
        </w:tc>
        <w:tc>
          <w:tcPr>
            <w:tcW w:w="1511" w:type="dxa"/>
            <w:vAlign w:val="center"/>
          </w:tcPr>
          <w:p w:rsidR="0077414B" w:rsidRDefault="0077414B" w:rsidP="003B35B1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189" w:type="dxa"/>
            <w:vAlign w:val="center"/>
          </w:tcPr>
          <w:p w:rsidR="0077414B" w:rsidRPr="00C05E38" w:rsidRDefault="0077414B" w:rsidP="003B35B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25DDE" w:rsidRDefault="004C263D"/>
    <w:sectPr w:rsidR="00025DDE" w:rsidSect="004C263D">
      <w:pgSz w:w="11906" w:h="16838"/>
      <w:pgMar w:top="567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14B"/>
    <w:rsid w:val="004C263D"/>
    <w:rsid w:val="0077414B"/>
    <w:rsid w:val="007A6695"/>
    <w:rsid w:val="009E6AC5"/>
    <w:rsid w:val="00C2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2015-09-03T02:29:00Z</dcterms:created>
  <dcterms:modified xsi:type="dcterms:W3CDTF">2015-09-03T02:30:00Z</dcterms:modified>
</cp:coreProperties>
</file>