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FD3" w:rsidRPr="00A71889" w:rsidRDefault="009975DC" w:rsidP="00C747D1">
      <w:pPr>
        <w:jc w:val="center"/>
        <w:rPr>
          <w:rFonts w:ascii="新細明體" w:hAnsi="新細明體"/>
          <w:b/>
          <w:color w:val="1F4E79" w:themeColor="accent1" w:themeShade="80"/>
          <w:sz w:val="32"/>
        </w:rPr>
      </w:pPr>
      <w:r w:rsidRPr="00A71889">
        <w:rPr>
          <w:rFonts w:ascii="新細明體" w:hAnsi="新細明體" w:hint="eastAsia"/>
          <w:b/>
          <w:color w:val="1F4E79" w:themeColor="accent1" w:themeShade="80"/>
          <w:sz w:val="32"/>
        </w:rPr>
        <w:t>方案名稱</w:t>
      </w:r>
      <w:r w:rsidR="00C747D1" w:rsidRPr="00A71889">
        <w:rPr>
          <w:rFonts w:ascii="新細明體" w:hAnsi="新細明體" w:hint="eastAsia"/>
          <w:b/>
          <w:color w:val="1F4E79" w:themeColor="accent1" w:themeShade="80"/>
          <w:sz w:val="32"/>
        </w:rPr>
        <w:t>：山中閱讀</w:t>
      </w:r>
      <w:r w:rsidR="00903E40">
        <w:rPr>
          <w:rFonts w:ascii="新細明體" w:hAnsi="新細明體" w:hint="eastAsia"/>
          <w:b/>
          <w:color w:val="1F4E79" w:themeColor="accent1" w:themeShade="80"/>
          <w:sz w:val="32"/>
        </w:rPr>
        <w:t>．</w:t>
      </w:r>
      <w:r w:rsidR="00C747D1" w:rsidRPr="00A71889">
        <w:rPr>
          <w:rFonts w:ascii="新細明體" w:hAnsi="新細明體" w:hint="eastAsia"/>
          <w:b/>
          <w:color w:val="1F4E79" w:themeColor="accent1" w:themeShade="80"/>
          <w:sz w:val="32"/>
        </w:rPr>
        <w:t>學習沃土</w:t>
      </w:r>
    </w:p>
    <w:p w:rsidR="008C533F" w:rsidRPr="00A71889" w:rsidRDefault="00D25E9E" w:rsidP="004C4923">
      <w:pPr>
        <w:rPr>
          <w:rFonts w:ascii="新細明體" w:hAnsi="新細明體"/>
          <w:b/>
          <w:color w:val="C00000"/>
          <w:sz w:val="32"/>
        </w:rPr>
      </w:pPr>
      <w:r w:rsidRPr="00A71889">
        <w:rPr>
          <w:rFonts w:ascii="新細明體" w:hAnsi="新細明體" w:hint="eastAsia"/>
          <w:b/>
          <w:color w:val="C00000"/>
          <w:sz w:val="32"/>
        </w:rPr>
        <w:t>壹、</w:t>
      </w:r>
      <w:r w:rsidR="008C533F" w:rsidRPr="00A71889">
        <w:rPr>
          <w:rFonts w:ascii="新細明體" w:hAnsi="新細明體" w:hint="eastAsia"/>
          <w:b/>
          <w:color w:val="C00000"/>
          <w:sz w:val="32"/>
        </w:rPr>
        <w:t>因為看見</w:t>
      </w:r>
      <w:r w:rsidR="008F5C4E" w:rsidRPr="00A71889">
        <w:rPr>
          <w:rFonts w:ascii="新細明體" w:hAnsi="新細明體" w:hint="eastAsia"/>
          <w:b/>
          <w:color w:val="C00000"/>
          <w:sz w:val="32"/>
        </w:rPr>
        <w:t>孩子的需要</w:t>
      </w:r>
    </w:p>
    <w:p w:rsidR="0082217E" w:rsidRPr="00A71889" w:rsidRDefault="008F5C4E" w:rsidP="004C4923">
      <w:pPr>
        <w:rPr>
          <w:rFonts w:ascii="新細明體" w:hAnsi="新細明體"/>
          <w:b/>
          <w:color w:val="C00000"/>
        </w:rPr>
      </w:pPr>
      <w:r w:rsidRPr="00A71889">
        <w:rPr>
          <w:rFonts w:ascii="新細明體" w:hAnsi="新細明體" w:hint="eastAsia"/>
          <w:b/>
          <w:color w:val="C00000"/>
        </w:rPr>
        <w:t>--</w:t>
      </w:r>
      <w:r w:rsidR="008C533F" w:rsidRPr="00A71889">
        <w:rPr>
          <w:rFonts w:ascii="新細明體" w:hAnsi="新細明體"/>
          <w:b/>
          <w:color w:val="C00000"/>
        </w:rPr>
        <w:t>------</w:t>
      </w:r>
      <w:r w:rsidRPr="00A71889">
        <w:rPr>
          <w:rFonts w:ascii="新細明體" w:hAnsi="新細明體" w:hint="eastAsia"/>
          <w:b/>
          <w:color w:val="C00000"/>
        </w:rPr>
        <w:t>推動</w:t>
      </w:r>
      <w:r w:rsidR="00954C61" w:rsidRPr="00A71889">
        <w:rPr>
          <w:rFonts w:ascii="新細明體" w:hAnsi="新細明體" w:hint="eastAsia"/>
          <w:b/>
          <w:color w:val="C00000"/>
        </w:rPr>
        <w:t>閱讀</w:t>
      </w:r>
      <w:r w:rsidRPr="00A71889">
        <w:rPr>
          <w:rFonts w:ascii="新細明體" w:hAnsi="新細明體" w:hint="eastAsia"/>
          <w:b/>
          <w:color w:val="C00000"/>
        </w:rPr>
        <w:t>教育的理念</w:t>
      </w:r>
      <w:r w:rsidR="007F5A20" w:rsidRPr="00A71889">
        <w:rPr>
          <w:rFonts w:ascii="新細明體" w:hAnsi="新細明體" w:hint="eastAsia"/>
          <w:b/>
          <w:color w:val="C00000"/>
        </w:rPr>
        <w:t>（指標一）</w:t>
      </w:r>
    </w:p>
    <w:p w:rsidR="00D05351" w:rsidRDefault="00D05351" w:rsidP="00D362D7">
      <w:pPr>
        <w:tabs>
          <w:tab w:val="left" w:pos="567"/>
        </w:tabs>
        <w:ind w:firstLineChars="200" w:firstLine="480"/>
        <w:rPr>
          <w:rFonts w:ascii="新細明體" w:hAnsi="新細明體"/>
        </w:rPr>
      </w:pPr>
      <w:r w:rsidRPr="00D05351">
        <w:rPr>
          <w:rFonts w:ascii="新細明體" w:hAnsi="新細明體" w:hint="eastAsia"/>
        </w:rPr>
        <w:t>傳統的教室教學多以標準化的教科書作為學生學習的主要內容。經由嚴謹的編撰與審定程序所編訂的教科書，就如園藝專家精心培土的盆栽，雖然苗木在園丁的悉心照料下能夠開出漂亮的花朵，卻仍舊必須從大地汲取更豐厚的養分才能長成茂密的林木。對於在知識背景與生活經驗相對困乏環境下成長的偏鄉孩童來說，閱讀是讓他們得以接觸知識大地、拓展經驗視野的重要管道，藉由閱讀，讓偏鄉的校園得以突破貧瘠的現實環境，替學生們保留一片得以成長的沃土。</w:t>
      </w:r>
    </w:p>
    <w:p w:rsidR="008C533F" w:rsidRPr="00D05351" w:rsidRDefault="00D05351" w:rsidP="008C533F">
      <w:pPr>
        <w:rPr>
          <w:rFonts w:ascii="新細明體" w:hAnsi="新細明體"/>
        </w:rPr>
      </w:pPr>
      <w:r w:rsidRPr="00D05351">
        <w:rPr>
          <w:rFonts w:ascii="新細明體" w:hAnsi="新細明體" w:hint="eastAsia"/>
        </w:rPr>
        <w:t>本校－</w:t>
      </w:r>
      <w:r w:rsidRPr="008E1944">
        <w:rPr>
          <w:rFonts w:ascii="新細明體" w:hAnsi="新細明體" w:hint="eastAsia"/>
          <w:u w:val="single"/>
        </w:rPr>
        <w:t>嘉義縣中山國小</w:t>
      </w:r>
      <w:r w:rsidRPr="00D05351">
        <w:rPr>
          <w:rFonts w:ascii="新細明體" w:hAnsi="新細明體" w:hint="eastAsia"/>
        </w:rPr>
        <w:t>是一所位於</w:t>
      </w:r>
      <w:proofErr w:type="gramStart"/>
      <w:r w:rsidRPr="00D05351">
        <w:rPr>
          <w:rFonts w:ascii="新細明體" w:hAnsi="新細明體" w:hint="eastAsia"/>
        </w:rPr>
        <w:t>市</w:t>
      </w:r>
      <w:r w:rsidR="00E156A1">
        <w:rPr>
          <w:rFonts w:ascii="新細明體" w:hAnsi="新細明體" w:hint="eastAsia"/>
        </w:rPr>
        <w:t>郊淺山</w:t>
      </w:r>
      <w:proofErr w:type="gramEnd"/>
      <w:r w:rsidR="00E156A1">
        <w:rPr>
          <w:rFonts w:ascii="新細明體" w:hAnsi="新細明體" w:hint="eastAsia"/>
        </w:rPr>
        <w:t>、典型的鄉村型迷你小學，全校</w:t>
      </w:r>
      <w:r w:rsidRPr="00D05351">
        <w:rPr>
          <w:rFonts w:ascii="新細明體" w:hAnsi="新細明體" w:hint="eastAsia"/>
        </w:rPr>
        <w:t>六十</w:t>
      </w:r>
      <w:r w:rsidR="00F37224">
        <w:rPr>
          <w:rFonts w:ascii="新細明體" w:hAnsi="新細明體" w:hint="eastAsia"/>
        </w:rPr>
        <w:t>位</w:t>
      </w:r>
      <w:r w:rsidR="00F37224" w:rsidRPr="00D05351">
        <w:rPr>
          <w:rFonts w:ascii="新細明體" w:hAnsi="新細明體" w:hint="eastAsia"/>
        </w:rPr>
        <w:t>學生</w:t>
      </w:r>
      <w:r w:rsidRPr="00D05351">
        <w:rPr>
          <w:rFonts w:ascii="新細明體" w:hAnsi="新細明體" w:hint="eastAsia"/>
        </w:rPr>
        <w:t>，其中屬於父母離異、分居、隔代教養，或是來自新移民家庭者約居半數</w:t>
      </w:r>
      <w:r w:rsidR="008C533F" w:rsidRPr="00D05351">
        <w:rPr>
          <w:rFonts w:ascii="新細明體" w:hAnsi="新細明體" w:hint="eastAsia"/>
        </w:rPr>
        <w:t>。本校所在社區是個典型的山區農村，大部份家長以務農或打零工維生，經濟狀況並不優渥</w:t>
      </w:r>
      <w:r w:rsidRPr="00D05351">
        <w:rPr>
          <w:rFonts w:ascii="新細明體" w:hAnsi="新細明體" w:hint="eastAsia"/>
        </w:rPr>
        <w:t>，</w:t>
      </w:r>
      <w:r w:rsidR="00616AF0">
        <w:rPr>
          <w:rFonts w:ascii="新細明體" w:hAnsi="新細明體" w:hint="eastAsia"/>
        </w:rPr>
        <w:t>有高達四成的孩子</w:t>
      </w:r>
      <w:r w:rsidRPr="00D05351">
        <w:rPr>
          <w:rFonts w:ascii="新細明體" w:hAnsi="新細明體" w:hint="eastAsia"/>
        </w:rPr>
        <w:t>每天接受善心人士提供</w:t>
      </w:r>
      <w:r w:rsidR="00616AF0" w:rsidRPr="00D05351">
        <w:rPr>
          <w:rFonts w:ascii="新細明體" w:hAnsi="新細明體" w:hint="eastAsia"/>
        </w:rPr>
        <w:t>免費</w:t>
      </w:r>
      <w:r w:rsidRPr="00D05351">
        <w:rPr>
          <w:rFonts w:ascii="新細明體" w:hAnsi="新細明體" w:hint="eastAsia"/>
        </w:rPr>
        <w:t>「快樂早餐」。</w:t>
      </w:r>
      <w:r w:rsidR="008C533F" w:rsidRPr="00D05351">
        <w:rPr>
          <w:rFonts w:ascii="新細明體" w:hAnsi="新細明體" w:hint="eastAsia"/>
        </w:rPr>
        <w:t>除了物質環境普遍困乏，孩子們在學習文化層面上的資源更遠較都會學生欠缺，放眼社區週遭除了村中大廟前的石碑石柱，以及寥寥可數、招攬觀光散客的幾面店招和主要道路旁的數處路標之外，幾乎看不到多餘的書面告示，多數學生在家中唯一接觸的文字訊息則是電視劇「嫁妝」、「世間情」的字幕與廣告。</w:t>
      </w:r>
    </w:p>
    <w:p w:rsidR="008C533F" w:rsidRPr="00D05351" w:rsidRDefault="008C533F" w:rsidP="008C533F">
      <w:pPr>
        <w:rPr>
          <w:rFonts w:ascii="新細明體" w:hAnsi="新細明體"/>
        </w:rPr>
      </w:pPr>
      <w:r w:rsidRPr="00D05351">
        <w:rPr>
          <w:rFonts w:ascii="新細明體" w:hAnsi="新細明體" w:hint="eastAsia"/>
        </w:rPr>
        <w:t xml:space="preserve">　　十餘年前，學校裡的老師們在討論學生學習狀況時，驚訝地聽見六年級一個成績優異的學生堅持「過馬路應該遵守『行人號誌燈』指示」的敘述是錯誤的，因為她只知有「紅綠燈」，卻從未見過都市孩子習以為常的「</w:t>
      </w:r>
      <w:proofErr w:type="gramStart"/>
      <w:r w:rsidRPr="00D05351">
        <w:rPr>
          <w:rFonts w:ascii="新細明體" w:hAnsi="新細明體" w:hint="eastAsia"/>
        </w:rPr>
        <w:t>小綠人</w:t>
      </w:r>
      <w:proofErr w:type="gramEnd"/>
      <w:r w:rsidRPr="00D05351">
        <w:rPr>
          <w:rFonts w:ascii="新細明體" w:hAnsi="新細明體" w:hint="eastAsia"/>
        </w:rPr>
        <w:t>」；而另一名曾獲縣長獎、以第一名成績畢業的男孩，則在搭火車南下拜訪親戚時，因久候不見『往岡山』的列車而在月台枯坐到半夜。</w:t>
      </w:r>
      <w:proofErr w:type="gramStart"/>
      <w:r w:rsidRPr="00D05351">
        <w:rPr>
          <w:rFonts w:ascii="新細明體" w:hAnsi="新細明體" w:hint="eastAsia"/>
        </w:rPr>
        <w:t>無怪乎偏鄉</w:t>
      </w:r>
      <w:proofErr w:type="gramEnd"/>
      <w:r w:rsidRPr="00D05351">
        <w:rPr>
          <w:rFonts w:ascii="新細明體" w:hAnsi="新細明體" w:hint="eastAsia"/>
        </w:rPr>
        <w:t>學生在小學與國中階段的課業上再怎麼加倍努力，當面對高中、大學階段日益強調多元化、重視問題解決能力的學習情境時常節節敗退；程度領先的孩子尚且如此，在中、低成就學生身上類似的案例更屢見不鮮。如何彌補學生們『課本之外的知識』貧乏的困境，讓他們在花盆中有限的土壤之外還有些許可供</w:t>
      </w:r>
      <w:r w:rsidR="00F92056">
        <w:rPr>
          <w:rFonts w:ascii="新細明體" w:hAnsi="新細明體" w:hint="eastAsia"/>
        </w:rPr>
        <w:t>扎</w:t>
      </w:r>
      <w:r w:rsidRPr="00D05351">
        <w:rPr>
          <w:rFonts w:ascii="新細明體" w:hAnsi="新細明體" w:hint="eastAsia"/>
        </w:rPr>
        <w:t>根的餘地，成為老師們心中急欲解決的難題。</w:t>
      </w:r>
    </w:p>
    <w:p w:rsidR="00114433" w:rsidRDefault="008C533F" w:rsidP="00007651">
      <w:pPr>
        <w:rPr>
          <w:rFonts w:ascii="新細明體" w:hAnsi="新細明體"/>
        </w:rPr>
      </w:pPr>
      <w:r w:rsidRPr="00D05351">
        <w:rPr>
          <w:rFonts w:ascii="新細明體" w:hAnsi="新細明體" w:hint="eastAsia"/>
        </w:rPr>
        <w:t xml:space="preserve">　　學生的學習不能等。當時，恰巧本校老師從朋友處接手了一批出版社停業後釋出的庫存套書，便放在教室中供學生自由取</w:t>
      </w:r>
      <w:proofErr w:type="gramStart"/>
      <w:r w:rsidRPr="00D05351">
        <w:rPr>
          <w:rFonts w:ascii="新細明體" w:hAnsi="新細明體" w:hint="eastAsia"/>
        </w:rPr>
        <w:t>閱</w:t>
      </w:r>
      <w:proofErr w:type="gramEnd"/>
      <w:r w:rsidRPr="00D05351">
        <w:rPr>
          <w:rFonts w:ascii="新細明體" w:hAnsi="新細明體" w:hint="eastAsia"/>
        </w:rPr>
        <w:t>；藏書幾度增補，數年後竟也粗具規模。有了這些素材，孩子們閱讀的機會增加了，友伴言談之間不再只有遊戲王卡的對戰情節，造句作文中也開始出現口語之外的修辭；數學應用題不再只會拼湊算式，偶爾在校園中看見新奇的動植物也會立即跑回</w:t>
      </w:r>
      <w:proofErr w:type="gramStart"/>
      <w:r w:rsidRPr="00D05351">
        <w:rPr>
          <w:rFonts w:ascii="新細明體" w:hAnsi="新細明體" w:hint="eastAsia"/>
        </w:rPr>
        <w:t>書架旁翻查</w:t>
      </w:r>
      <w:proofErr w:type="gramEnd"/>
      <w:r w:rsidRPr="00D05351">
        <w:rPr>
          <w:rFonts w:ascii="新細明體" w:hAnsi="新細明體" w:hint="eastAsia"/>
        </w:rPr>
        <w:t>圖鑑。</w:t>
      </w:r>
      <w:r w:rsidR="00F5573C">
        <w:rPr>
          <w:rFonts w:ascii="新細明體" w:hAnsi="新細明體" w:hint="eastAsia"/>
        </w:rPr>
        <w:t>經過</w:t>
      </w:r>
      <w:r w:rsidR="00383790">
        <w:rPr>
          <w:rFonts w:ascii="新細明體" w:hAnsi="新細明體" w:hint="eastAsia"/>
        </w:rPr>
        <w:t>一番</w:t>
      </w:r>
      <w:r w:rsidR="00F5573C">
        <w:rPr>
          <w:rFonts w:ascii="新細明體" w:hAnsi="新細明體" w:hint="eastAsia"/>
        </w:rPr>
        <w:t>耕耘</w:t>
      </w:r>
      <w:r w:rsidR="00F5573C" w:rsidRPr="00F5573C">
        <w:rPr>
          <w:rFonts w:ascii="新細明體" w:hAnsi="新細明體" w:hint="eastAsia"/>
        </w:rPr>
        <w:t>，</w:t>
      </w:r>
      <w:r w:rsidR="008B6BB6">
        <w:rPr>
          <w:rFonts w:ascii="新細明體" w:hAnsi="新細明體" w:hint="eastAsia"/>
        </w:rPr>
        <w:t>我們從閱讀看見學生</w:t>
      </w:r>
      <w:r w:rsidR="00D05351" w:rsidRPr="00D05351">
        <w:rPr>
          <w:rFonts w:ascii="新細明體" w:hAnsi="新細明體" w:hint="eastAsia"/>
        </w:rPr>
        <w:t>的改變－原本孤立於荒漠的盆栽，終能有機</w:t>
      </w:r>
      <w:proofErr w:type="gramStart"/>
      <w:r w:rsidR="00D05351" w:rsidRPr="00D05351">
        <w:rPr>
          <w:rFonts w:ascii="新細明體" w:hAnsi="新細明體" w:hint="eastAsia"/>
        </w:rPr>
        <w:t>會試著</w:t>
      </w:r>
      <w:proofErr w:type="gramEnd"/>
      <w:r w:rsidR="00D05351" w:rsidRPr="00D05351">
        <w:rPr>
          <w:rFonts w:ascii="新細明體" w:hAnsi="新細明體" w:hint="eastAsia"/>
        </w:rPr>
        <w:t>伸展根系、</w:t>
      </w:r>
      <w:r w:rsidR="006A4330">
        <w:rPr>
          <w:rFonts w:ascii="新細明體" w:hAnsi="新細明體" w:hint="eastAsia"/>
        </w:rPr>
        <w:t>探尋</w:t>
      </w:r>
      <w:r w:rsidR="00D05351" w:rsidRPr="00D05351">
        <w:rPr>
          <w:rFonts w:ascii="新細明體" w:hAnsi="新細明體" w:hint="eastAsia"/>
        </w:rPr>
        <w:t>那</w:t>
      </w:r>
      <w:r w:rsidR="006A4330">
        <w:rPr>
          <w:rFonts w:ascii="新細明體" w:hAnsi="新細明體" w:hint="eastAsia"/>
        </w:rPr>
        <w:t>小</w:t>
      </w:r>
      <w:proofErr w:type="gramStart"/>
      <w:r w:rsidR="006A4330">
        <w:rPr>
          <w:rFonts w:ascii="新細明體" w:hAnsi="新細明體" w:hint="eastAsia"/>
        </w:rPr>
        <w:t>小</w:t>
      </w:r>
      <w:proofErr w:type="gramEnd"/>
      <w:r w:rsidR="00D05351" w:rsidRPr="00D05351">
        <w:rPr>
          <w:rFonts w:ascii="新細明體" w:hAnsi="新細明體" w:hint="eastAsia"/>
        </w:rPr>
        <w:t>一方可以讓它長成大樹的沃土。</w:t>
      </w:r>
    </w:p>
    <w:p w:rsidR="00114433" w:rsidRPr="00A71889" w:rsidRDefault="00D25E9E" w:rsidP="00114433">
      <w:pPr>
        <w:jc w:val="both"/>
        <w:rPr>
          <w:rFonts w:ascii="新細明體" w:hAnsi="新細明體"/>
          <w:b/>
          <w:color w:val="C00000"/>
          <w:sz w:val="32"/>
        </w:rPr>
      </w:pPr>
      <w:r w:rsidRPr="00A71889">
        <w:rPr>
          <w:rFonts w:ascii="新細明體" w:hAnsi="新細明體" w:hint="eastAsia"/>
          <w:b/>
          <w:color w:val="C00000"/>
          <w:sz w:val="32"/>
        </w:rPr>
        <w:t>貳、</w:t>
      </w:r>
      <w:r w:rsidR="00114433" w:rsidRPr="00A71889">
        <w:rPr>
          <w:rFonts w:ascii="新細明體" w:hAnsi="新細明體" w:hint="eastAsia"/>
          <w:b/>
          <w:color w:val="C00000"/>
          <w:sz w:val="32"/>
        </w:rPr>
        <w:t>回首來時耕耘路</w:t>
      </w:r>
    </w:p>
    <w:p w:rsidR="00114433" w:rsidRPr="00A71889" w:rsidRDefault="00114433" w:rsidP="00114433">
      <w:pPr>
        <w:jc w:val="both"/>
        <w:rPr>
          <w:rFonts w:ascii="新細明體" w:hAnsi="新細明體"/>
          <w:b/>
          <w:color w:val="C00000"/>
        </w:rPr>
      </w:pPr>
      <w:r w:rsidRPr="00A71889">
        <w:rPr>
          <w:rFonts w:ascii="新細明體" w:hAnsi="新細明體"/>
          <w:b/>
          <w:color w:val="C00000"/>
        </w:rPr>
        <w:t>-</w:t>
      </w:r>
      <w:r w:rsidRPr="00A71889">
        <w:rPr>
          <w:rFonts w:ascii="新細明體" w:hAnsi="新細明體" w:hint="eastAsia"/>
          <w:b/>
          <w:color w:val="C00000"/>
        </w:rPr>
        <w:t>--</w:t>
      </w:r>
      <w:r w:rsidRPr="00A71889">
        <w:rPr>
          <w:rFonts w:ascii="新細明體" w:hAnsi="新細明體"/>
          <w:b/>
          <w:color w:val="C00000"/>
        </w:rPr>
        <w:t>------</w:t>
      </w:r>
      <w:r w:rsidR="00F30AAA" w:rsidRPr="00A71889">
        <w:rPr>
          <w:rFonts w:ascii="新細明體" w:hAnsi="新細明體" w:hint="eastAsia"/>
          <w:b/>
          <w:color w:val="C00000"/>
        </w:rPr>
        <w:t>閱讀教育推展歷程與特色</w:t>
      </w:r>
      <w:r w:rsidR="007F5A20" w:rsidRPr="00A71889">
        <w:rPr>
          <w:rFonts w:ascii="新細明體" w:hAnsi="新細明體" w:hint="eastAsia"/>
          <w:b/>
          <w:color w:val="C00000"/>
        </w:rPr>
        <w:t>（指標一）</w:t>
      </w:r>
    </w:p>
    <w:p w:rsidR="00114433" w:rsidRPr="00047757" w:rsidRDefault="00114433" w:rsidP="00114433">
      <w:pPr>
        <w:ind w:firstLineChars="200" w:firstLine="480"/>
        <w:jc w:val="both"/>
        <w:rPr>
          <w:rFonts w:ascii="新細明體" w:hAnsi="新細明體"/>
        </w:rPr>
      </w:pPr>
      <w:r>
        <w:rPr>
          <w:rFonts w:ascii="新細明體" w:hAnsi="新細明體" w:hint="eastAsia"/>
        </w:rPr>
        <w:t>中山國小閱讀教育的推動是長達十餘年的漫長歷程，經</w:t>
      </w:r>
      <w:r>
        <w:rPr>
          <w:rFonts w:ascii="新細明體" w:hAnsi="新細明體"/>
        </w:rPr>
        <w:t>由逐步</w:t>
      </w:r>
      <w:r>
        <w:rPr>
          <w:rFonts w:ascii="新細明體" w:hAnsi="新細明體" w:hint="eastAsia"/>
        </w:rPr>
        <w:t>的</w:t>
      </w:r>
      <w:r>
        <w:rPr>
          <w:rFonts w:ascii="新細明體" w:hAnsi="新細明體"/>
        </w:rPr>
        <w:t>探索</w:t>
      </w:r>
      <w:r>
        <w:rPr>
          <w:rFonts w:ascii="新細明體" w:hAnsi="新細明體" w:hint="eastAsia"/>
        </w:rPr>
        <w:t>、凝</w:t>
      </w:r>
      <w:r>
        <w:rPr>
          <w:rFonts w:ascii="新細明體" w:hAnsi="新細明體"/>
        </w:rPr>
        <w:t>聚</w:t>
      </w:r>
      <w:r>
        <w:rPr>
          <w:rFonts w:ascii="新細明體" w:hAnsi="新細明體" w:hint="eastAsia"/>
        </w:rPr>
        <w:t>共</w:t>
      </w:r>
      <w:r>
        <w:rPr>
          <w:rFonts w:ascii="新細明體" w:hAnsi="新細明體"/>
        </w:rPr>
        <w:t>識</w:t>
      </w:r>
      <w:r>
        <w:rPr>
          <w:rFonts w:ascii="新細明體" w:hAnsi="新細明體" w:hint="eastAsia"/>
        </w:rPr>
        <w:t>、</w:t>
      </w:r>
      <w:r>
        <w:rPr>
          <w:rFonts w:ascii="新細明體" w:hAnsi="新細明體"/>
        </w:rPr>
        <w:t>充實資</w:t>
      </w:r>
      <w:r>
        <w:rPr>
          <w:rFonts w:ascii="新細明體" w:hAnsi="新細明體" w:hint="eastAsia"/>
        </w:rPr>
        <w:t>源</w:t>
      </w:r>
      <w:r>
        <w:rPr>
          <w:rFonts w:ascii="新細明體" w:hAnsi="新細明體"/>
        </w:rPr>
        <w:t>與</w:t>
      </w:r>
      <w:r>
        <w:rPr>
          <w:rFonts w:ascii="新細明體" w:hAnsi="新細明體" w:hint="eastAsia"/>
        </w:rPr>
        <w:t>教</w:t>
      </w:r>
      <w:r>
        <w:rPr>
          <w:rFonts w:ascii="新細明體" w:hAnsi="新細明體"/>
        </w:rPr>
        <w:t>學實踐</w:t>
      </w:r>
      <w:r>
        <w:rPr>
          <w:rFonts w:ascii="新細明體" w:hAnsi="新細明體" w:hint="eastAsia"/>
        </w:rPr>
        <w:t>，而</w:t>
      </w:r>
      <w:r>
        <w:rPr>
          <w:rFonts w:ascii="新細明體" w:hAnsi="新細明體"/>
        </w:rPr>
        <w:t>呈現今日的樣貌</w:t>
      </w:r>
      <w:r>
        <w:rPr>
          <w:rFonts w:ascii="新細明體" w:hAnsi="新細明體" w:hint="eastAsia"/>
        </w:rPr>
        <w:t>。就時間脈絡來說</w:t>
      </w:r>
      <w:r>
        <w:rPr>
          <w:rFonts w:ascii="新細明體" w:hAnsi="新細明體"/>
        </w:rPr>
        <w:t>，本校閱讀教育</w:t>
      </w:r>
      <w:r>
        <w:rPr>
          <w:rFonts w:ascii="新細明體" w:hAnsi="新細明體" w:hint="eastAsia"/>
        </w:rPr>
        <w:t>的發</w:t>
      </w:r>
      <w:r>
        <w:rPr>
          <w:rFonts w:ascii="新細明體" w:hAnsi="新細明體"/>
        </w:rPr>
        <w:t>展</w:t>
      </w:r>
      <w:r>
        <w:rPr>
          <w:rFonts w:ascii="新細明體" w:hAnsi="新細明體" w:hint="eastAsia"/>
        </w:rPr>
        <w:t>經</w:t>
      </w:r>
      <w:r>
        <w:rPr>
          <w:rFonts w:ascii="新細明體" w:hAnsi="新細明體"/>
        </w:rPr>
        <w:t>歷了三個</w:t>
      </w:r>
      <w:r>
        <w:rPr>
          <w:rFonts w:ascii="新細明體" w:hAnsi="新細明體" w:hint="eastAsia"/>
        </w:rPr>
        <w:t>重</w:t>
      </w:r>
      <w:r>
        <w:rPr>
          <w:rFonts w:ascii="新細明體" w:hAnsi="新細明體"/>
        </w:rPr>
        <w:t>要的時</w:t>
      </w:r>
      <w:r>
        <w:rPr>
          <w:rFonts w:ascii="新細明體" w:hAnsi="新細明體" w:hint="eastAsia"/>
        </w:rPr>
        <w:t>期：</w:t>
      </w:r>
    </w:p>
    <w:p w:rsidR="00114433" w:rsidRDefault="009E15C6" w:rsidP="00114433">
      <w:pPr>
        <w:tabs>
          <w:tab w:val="left" w:pos="1890"/>
        </w:tabs>
        <w:jc w:val="both"/>
        <w:rPr>
          <w:rFonts w:ascii="新細明體" w:hAnsi="新細明體"/>
        </w:rPr>
      </w:pPr>
      <w:r>
        <w:rPr>
          <w:rFonts w:ascii="新細明體" w:hAnsi="新細明體"/>
          <w:noProof/>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84" o:spid="_x0000_s1026" type="#_x0000_t55" style="position:absolute;left:0;text-align:left;margin-left:293.5pt;margin-top:8.75pt;width:161.95pt;height:2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" adj="17615" fillcolor="#70ad47" strokecolor="#f2f2f2" strokeweight="3pt">
            <v:shadow on="t" color="#375623" opacity=".5" offset="1pt"/>
            <v:textbox style="mso-next-textbox:#AutoShape 884">
              <w:txbxContent>
                <w:p w:rsidR="0042076B" w:rsidRPr="00531A54" w:rsidRDefault="008D103F" w:rsidP="00114433">
                  <w:pPr>
                    <w:rPr>
                      <w:b/>
                      <w:color w:val="A8D08D" w:themeColor="accent6" w:themeTint="99"/>
                    </w:rPr>
                  </w:pPr>
                  <w:r>
                    <w:rPr>
                      <w:rFonts w:hint="eastAsia"/>
                    </w:rPr>
                    <w:t xml:space="preserve">       </w:t>
                  </w:r>
                  <w:r w:rsidR="0042076B" w:rsidRPr="008D103F">
                    <w:rPr>
                      <w:rFonts w:hint="eastAsia"/>
                      <w:b/>
                      <w:color w:val="000000" w:themeColor="text1"/>
                    </w:rPr>
                    <w:t>閱讀教育期</w:t>
                  </w:r>
                </w:p>
                <w:p w:rsidR="0042076B" w:rsidRDefault="0042076B" w:rsidP="00114433"/>
              </w:txbxContent>
            </v:textbox>
          </v:shape>
        </w:pict>
      </w:r>
      <w:r>
        <w:rPr>
          <w:rFonts w:ascii="新細明體" w:hAnsi="新細明體"/>
          <w:noProof/>
        </w:rPr>
        <w:pict>
          <v:shape id="AutoShape 883" o:spid="_x0000_s1028" type="#_x0000_t55" style="position:absolute;left:0;text-align:left;margin-left:136pt;margin-top:6.25pt;width:169.5pt;height:30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" adj="18078" fillcolor="#ed7d31" strokecolor="#f2f2f2" strokeweight="3pt">
            <v:shadow on="t" color="#823b0b" opacity=".5" offset="1pt"/>
            <v:textbox style="mso-next-textbox:#AutoShape 883">
              <w:txbxContent>
                <w:p w:rsidR="0042076B" w:rsidRPr="00531A54" w:rsidRDefault="008D103F" w:rsidP="00114433">
                  <w:pPr>
                    <w:rPr>
                      <w:b/>
                      <w:color w:val="C45911" w:themeColor="accent2" w:themeShade="BF"/>
                    </w:rPr>
                  </w:pPr>
                  <w:r>
                    <w:rPr>
                      <w:rFonts w:hint="eastAsia"/>
                    </w:rPr>
                    <w:t xml:space="preserve">      </w:t>
                  </w:r>
                  <w:r w:rsidR="00791403">
                    <w:rPr>
                      <w:rFonts w:hint="eastAsia"/>
                    </w:rPr>
                    <w:t xml:space="preserve"> </w:t>
                  </w:r>
                  <w:r>
                    <w:rPr>
                      <w:rFonts w:hint="eastAsia"/>
                    </w:rPr>
                    <w:t xml:space="preserve"> </w:t>
                  </w:r>
                  <w:r w:rsidR="0042076B" w:rsidRPr="008D103F">
                    <w:rPr>
                      <w:rFonts w:hint="eastAsia"/>
                      <w:b/>
                      <w:color w:val="000000" w:themeColor="text1"/>
                    </w:rPr>
                    <w:t>閱讀深耕期</w:t>
                  </w:r>
                </w:p>
              </w:txbxContent>
            </v:textbox>
          </v:shape>
        </w:pict>
      </w:r>
      <w:r>
        <w:rPr>
          <w:rFonts w:ascii="新細明體" w:hAnsi="新細明體"/>
          <w:noProof/>
        </w:rPr>
        <w:pict>
          <v:shape id="AutoShape 885" o:spid="_x0000_s1027" type="#_x0000_t55" style="position:absolute;left:0;text-align:left;margin-left:-10.65pt;margin-top:5.4pt;width:165.6pt;height:30.8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" adj="17421" fillcolor="#ffc000" strokecolor="#f2f2f2" strokeweight="3pt">
            <v:shadow on="t" color="#7f5f00" opacity=".5" offset="1pt"/>
            <v:textbox style="mso-next-textbox:#AutoShape 885">
              <w:txbxContent>
                <w:p w:rsidR="0042076B" w:rsidRPr="008D103F" w:rsidRDefault="008D103F" w:rsidP="00114433">
                  <w:pPr>
                    <w:rPr>
                      <w:b/>
                      <w:color w:val="000000" w:themeColor="text1"/>
                    </w:rPr>
                  </w:pPr>
                  <w:r>
                    <w:rPr>
                      <w:rFonts w:hint="eastAsia"/>
                    </w:rPr>
                    <w:t xml:space="preserve">         </w:t>
                  </w:r>
                  <w:r w:rsidR="0042076B" w:rsidRPr="008D103F">
                    <w:rPr>
                      <w:rFonts w:hint="eastAsia"/>
                      <w:b/>
                      <w:color w:val="000000" w:themeColor="text1"/>
                    </w:rPr>
                    <w:t>自主探索期</w:t>
                  </w:r>
                </w:p>
              </w:txbxContent>
            </v:textbox>
          </v:shape>
        </w:pict>
      </w:r>
      <w:r w:rsidR="00114433">
        <w:rPr>
          <w:rFonts w:ascii="新細明體" w:hAnsi="新細明體"/>
        </w:rPr>
        <w:tab/>
      </w:r>
    </w:p>
    <w:p w:rsidR="00114433" w:rsidRPr="00C7600C" w:rsidRDefault="00114433" w:rsidP="00114433">
      <w:pPr>
        <w:tabs>
          <w:tab w:val="left" w:pos="284"/>
          <w:tab w:val="left" w:pos="567"/>
          <w:tab w:val="left" w:pos="1276"/>
        </w:tabs>
        <w:jc w:val="both"/>
        <w:rPr>
          <w:rFonts w:ascii="新細明體" w:hAnsi="新細明體"/>
        </w:rPr>
      </w:pPr>
    </w:p>
    <w:p w:rsidR="00114433" w:rsidRDefault="00114433" w:rsidP="00114433">
      <w:pPr>
        <w:tabs>
          <w:tab w:val="left" w:pos="284"/>
          <w:tab w:val="left" w:pos="567"/>
          <w:tab w:val="left" w:pos="1276"/>
        </w:tabs>
        <w:jc w:val="both"/>
        <w:rPr>
          <w:rFonts w:ascii="新細明體" w:hAnsi="新細明體"/>
          <w:b/>
          <w:color w:val="6600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3042"/>
        <w:gridCol w:w="3042"/>
      </w:tblGrid>
      <w:tr w:rsidR="00114433" w:rsidRPr="00416FC1" w:rsidTr="00531A54">
        <w:tc>
          <w:tcPr>
            <w:tcW w:w="3042" w:type="dxa"/>
            <w:tcBorders>
              <w:bottom w:val="nil"/>
            </w:tcBorders>
            <w:shd w:val="clear" w:color="auto" w:fill="FFC000"/>
          </w:tcPr>
          <w:p w:rsidR="00114433" w:rsidRPr="008D103F" w:rsidRDefault="00114433" w:rsidP="00F32B92">
            <w:pPr>
              <w:tabs>
                <w:tab w:val="left" w:pos="284"/>
                <w:tab w:val="left" w:pos="567"/>
                <w:tab w:val="left" w:pos="1276"/>
              </w:tabs>
              <w:jc w:val="center"/>
              <w:rPr>
                <w:rFonts w:ascii="新細明體" w:hAnsi="新細明體"/>
                <w:color w:val="000000" w:themeColor="text1"/>
              </w:rPr>
            </w:pPr>
            <w:r w:rsidRPr="008D103F">
              <w:rPr>
                <w:rFonts w:ascii="新細明體" w:hAnsi="新細明體" w:hint="eastAsia"/>
                <w:color w:val="000000" w:themeColor="text1"/>
              </w:rPr>
              <w:t>~9</w:t>
            </w:r>
            <w:r w:rsidRPr="008D103F">
              <w:rPr>
                <w:rFonts w:ascii="新細明體" w:hAnsi="新細明體"/>
                <w:color w:val="000000" w:themeColor="text1"/>
              </w:rPr>
              <w:t>6</w:t>
            </w:r>
            <w:r w:rsidRPr="008D103F">
              <w:rPr>
                <w:rFonts w:ascii="新細明體" w:hAnsi="新細明體" w:hint="eastAsia"/>
                <w:color w:val="000000" w:themeColor="text1"/>
              </w:rPr>
              <w:t>學年度</w:t>
            </w:r>
          </w:p>
        </w:tc>
        <w:tc>
          <w:tcPr>
            <w:tcW w:w="3042" w:type="dxa"/>
            <w:shd w:val="clear" w:color="auto" w:fill="ED7D31"/>
          </w:tcPr>
          <w:p w:rsidR="00114433" w:rsidRPr="008D103F" w:rsidRDefault="00114433" w:rsidP="00F32B92">
            <w:pPr>
              <w:tabs>
                <w:tab w:val="left" w:pos="284"/>
                <w:tab w:val="left" w:pos="567"/>
                <w:tab w:val="left" w:pos="1276"/>
                <w:tab w:val="center" w:pos="1413"/>
              </w:tabs>
              <w:jc w:val="center"/>
              <w:rPr>
                <w:rFonts w:ascii="新細明體" w:hAnsi="新細明體"/>
                <w:b/>
                <w:color w:val="000000" w:themeColor="text1"/>
              </w:rPr>
            </w:pPr>
            <w:r w:rsidRPr="008D103F">
              <w:rPr>
                <w:rFonts w:ascii="新細明體" w:hAnsi="新細明體" w:hint="eastAsia"/>
                <w:b/>
                <w:color w:val="000000" w:themeColor="text1"/>
              </w:rPr>
              <w:t>9</w:t>
            </w:r>
            <w:r w:rsidRPr="008D103F">
              <w:rPr>
                <w:rFonts w:ascii="新細明體" w:hAnsi="新細明體"/>
                <w:b/>
                <w:color w:val="000000" w:themeColor="text1"/>
              </w:rPr>
              <w:t>7</w:t>
            </w:r>
            <w:r w:rsidRPr="008D103F">
              <w:rPr>
                <w:rFonts w:ascii="新細明體" w:hAnsi="新細明體" w:hint="eastAsia"/>
                <w:b/>
                <w:color w:val="000000" w:themeColor="text1"/>
              </w:rPr>
              <w:t>~102學年度</w:t>
            </w:r>
          </w:p>
        </w:tc>
        <w:tc>
          <w:tcPr>
            <w:tcW w:w="3042" w:type="dxa"/>
            <w:shd w:val="clear" w:color="auto" w:fill="70AD47"/>
          </w:tcPr>
          <w:p w:rsidR="00114433" w:rsidRPr="008D103F" w:rsidRDefault="00114433" w:rsidP="00F32B92">
            <w:pPr>
              <w:tabs>
                <w:tab w:val="left" w:pos="284"/>
                <w:tab w:val="left" w:pos="567"/>
                <w:tab w:val="left" w:pos="1276"/>
              </w:tabs>
              <w:jc w:val="center"/>
              <w:rPr>
                <w:rFonts w:ascii="新細明體" w:hAnsi="新細明體"/>
                <w:b/>
                <w:color w:val="000000" w:themeColor="text1"/>
              </w:rPr>
            </w:pPr>
            <w:r w:rsidRPr="008D103F">
              <w:rPr>
                <w:rFonts w:ascii="新細明體" w:hAnsi="新細明體" w:hint="eastAsia"/>
                <w:b/>
                <w:color w:val="000000" w:themeColor="text1"/>
              </w:rPr>
              <w:t>103學年度~迄今</w:t>
            </w:r>
          </w:p>
        </w:tc>
      </w:tr>
    </w:tbl>
    <w:p w:rsidR="00114433" w:rsidRDefault="009E15C6" w:rsidP="00862084">
      <w:pPr>
        <w:tabs>
          <w:tab w:val="center" w:pos="4535"/>
        </w:tabs>
        <w:jc w:val="both"/>
        <w:rPr>
          <w:rFonts w:ascii="新細明體" w:hAnsi="新細明體"/>
          <w:b/>
          <w:color w:val="660066"/>
        </w:rPr>
      </w:pPr>
      <w:r>
        <w:rPr>
          <w:rFonts w:ascii="新細明體" w:hAnsi="新細明體"/>
          <w:b/>
          <w:noProof/>
          <w:color w:val="66006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88" o:spid="_x0000_s1029" type="#_x0000_t61" style="position:absolute;left:0;text-align:left;margin-left:296.6pt;margin-top:17.15pt;width:147.25pt;height:68.8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" adj="2820,-5443">
            <v:textbox>
              <w:txbxContent>
                <w:p w:rsidR="0042076B" w:rsidRDefault="0042076B" w:rsidP="00114433">
                  <w:pPr>
                    <w:numPr>
                      <w:ilvl w:val="0"/>
                      <w:numId w:val="7"/>
                    </w:numPr>
                  </w:pPr>
                  <w:r>
                    <w:rPr>
                      <w:rFonts w:hint="eastAsia"/>
                    </w:rPr>
                    <w:t>教學領導，專業發展</w:t>
                  </w:r>
                </w:p>
                <w:p w:rsidR="0042076B" w:rsidRDefault="0042076B" w:rsidP="00114433">
                  <w:pPr>
                    <w:numPr>
                      <w:ilvl w:val="0"/>
                      <w:numId w:val="7"/>
                    </w:numPr>
                  </w:pPr>
                  <w:r>
                    <w:rPr>
                      <w:rFonts w:hint="eastAsia"/>
                    </w:rPr>
                    <w:t>文本理解，融入課程</w:t>
                  </w:r>
                </w:p>
                <w:p w:rsidR="0042076B" w:rsidRDefault="0042076B" w:rsidP="00114433">
                  <w:pPr>
                    <w:numPr>
                      <w:ilvl w:val="0"/>
                      <w:numId w:val="7"/>
                    </w:numPr>
                  </w:pPr>
                  <w:r>
                    <w:rPr>
                      <w:rFonts w:hint="eastAsia"/>
                    </w:rPr>
                    <w:t>專題學習，</w:t>
                  </w:r>
                  <w:proofErr w:type="gramStart"/>
                  <w:r>
                    <w:rPr>
                      <w:rFonts w:hint="eastAsia"/>
                    </w:rPr>
                    <w:t>走讀社區</w:t>
                  </w:r>
                  <w:proofErr w:type="gramEnd"/>
                </w:p>
              </w:txbxContent>
            </v:textbox>
          </v:shape>
        </w:pict>
      </w:r>
      <w:r>
        <w:rPr>
          <w:rFonts w:ascii="新細明體" w:hAnsi="新細明體"/>
          <w:b/>
          <w:noProof/>
          <w:color w:val="660066"/>
        </w:rPr>
        <w:pict>
          <v:shape id="AutoShape 887" o:spid="_x0000_s1030" type="#_x0000_t61" style="position:absolute;left:0;text-align:left;margin-left:143.6pt;margin-top:17.15pt;width:147.25pt;height:68.8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" adj="2702,-5757">
            <v:textbox>
              <w:txbxContent>
                <w:p w:rsidR="0042076B" w:rsidRDefault="0042076B" w:rsidP="00114433">
                  <w:pPr>
                    <w:numPr>
                      <w:ilvl w:val="0"/>
                      <w:numId w:val="6"/>
                    </w:numPr>
                  </w:pPr>
                  <w:r>
                    <w:rPr>
                      <w:rFonts w:hint="eastAsia"/>
                    </w:rPr>
                    <w:t>系統推展，持續實踐</w:t>
                  </w:r>
                </w:p>
                <w:p w:rsidR="0042076B" w:rsidRDefault="0042076B" w:rsidP="00114433">
                  <w:pPr>
                    <w:numPr>
                      <w:ilvl w:val="0"/>
                      <w:numId w:val="6"/>
                    </w:numPr>
                  </w:pPr>
                  <w:r>
                    <w:rPr>
                      <w:rFonts w:hint="eastAsia"/>
                    </w:rPr>
                    <w:t>行政支持，資源</w:t>
                  </w:r>
                  <w:proofErr w:type="gramStart"/>
                  <w:r>
                    <w:rPr>
                      <w:rFonts w:hint="eastAsia"/>
                    </w:rPr>
                    <w:t>挹</w:t>
                  </w:r>
                  <w:proofErr w:type="gramEnd"/>
                  <w:r>
                    <w:rPr>
                      <w:rFonts w:hint="eastAsia"/>
                    </w:rPr>
                    <w:t>注</w:t>
                  </w:r>
                </w:p>
                <w:p w:rsidR="0042076B" w:rsidRDefault="0042076B" w:rsidP="00114433">
                  <w:pPr>
                    <w:numPr>
                      <w:ilvl w:val="0"/>
                      <w:numId w:val="6"/>
                    </w:numPr>
                  </w:pPr>
                  <w:r>
                    <w:rPr>
                      <w:rFonts w:hint="eastAsia"/>
                    </w:rPr>
                    <w:t>多元展能，屢現佳績</w:t>
                  </w:r>
                </w:p>
              </w:txbxContent>
            </v:textbox>
          </v:shape>
        </w:pict>
      </w:r>
      <w:r>
        <w:rPr>
          <w:rFonts w:ascii="新細明體" w:hAnsi="新細明體"/>
          <w:b/>
          <w:noProof/>
          <w:color w:val="660066"/>
        </w:rPr>
        <w:pict>
          <v:shape id="AutoShape 886" o:spid="_x0000_s1031" type="#_x0000_t61" style="position:absolute;left:0;text-align:left;margin-left:-7.15pt;margin-top:17.15pt;width:145pt;height:68.8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" adj="2985,-5522">
            <v:textbox>
              <w:txbxContent>
                <w:p w:rsidR="0042076B" w:rsidRDefault="0042076B" w:rsidP="00114433">
                  <w:pPr>
                    <w:numPr>
                      <w:ilvl w:val="0"/>
                      <w:numId w:val="5"/>
                    </w:numPr>
                  </w:pPr>
                  <w:r>
                    <w:rPr>
                      <w:rFonts w:hint="eastAsia"/>
                    </w:rPr>
                    <w:t>看見需求，探索萌芽</w:t>
                  </w:r>
                </w:p>
                <w:p w:rsidR="0042076B" w:rsidRDefault="0042076B" w:rsidP="00114433">
                  <w:pPr>
                    <w:numPr>
                      <w:ilvl w:val="0"/>
                      <w:numId w:val="5"/>
                    </w:numPr>
                  </w:pPr>
                  <w:r>
                    <w:rPr>
                      <w:rFonts w:hint="eastAsia"/>
                    </w:rPr>
                    <w:t>自主發展，凝聚共識</w:t>
                  </w:r>
                </w:p>
                <w:p w:rsidR="0042076B" w:rsidRDefault="0042076B" w:rsidP="00114433">
                  <w:pPr>
                    <w:numPr>
                      <w:ilvl w:val="0"/>
                      <w:numId w:val="5"/>
                    </w:numPr>
                  </w:pPr>
                  <w:r>
                    <w:rPr>
                      <w:rFonts w:hint="eastAsia"/>
                    </w:rPr>
                    <w:t>社區支持，家長認同</w:t>
                  </w:r>
                </w:p>
              </w:txbxContent>
            </v:textbox>
          </v:shape>
        </w:pict>
      </w:r>
      <w:r w:rsidR="00862084">
        <w:rPr>
          <w:rFonts w:ascii="新細明體" w:hAnsi="新細明體"/>
          <w:b/>
          <w:color w:val="660066"/>
        </w:rPr>
        <w:tab/>
      </w:r>
    </w:p>
    <w:p w:rsidR="00114433" w:rsidRDefault="00114433" w:rsidP="00114433">
      <w:pPr>
        <w:tabs>
          <w:tab w:val="left" w:pos="284"/>
          <w:tab w:val="left" w:pos="567"/>
          <w:tab w:val="left" w:pos="1276"/>
        </w:tabs>
        <w:jc w:val="both"/>
        <w:rPr>
          <w:rFonts w:ascii="新細明體" w:hAnsi="新細明體"/>
          <w:b/>
          <w:color w:val="660066"/>
        </w:rPr>
      </w:pPr>
    </w:p>
    <w:p w:rsidR="00114433" w:rsidRDefault="00114433" w:rsidP="00114433">
      <w:pPr>
        <w:tabs>
          <w:tab w:val="left" w:pos="284"/>
          <w:tab w:val="left" w:pos="567"/>
          <w:tab w:val="left" w:pos="1276"/>
        </w:tabs>
        <w:jc w:val="both"/>
        <w:rPr>
          <w:rFonts w:ascii="新細明體" w:hAnsi="新細明體"/>
          <w:b/>
          <w:color w:val="660066"/>
        </w:rPr>
      </w:pPr>
    </w:p>
    <w:p w:rsidR="00114433" w:rsidRDefault="00114433" w:rsidP="00114433">
      <w:pPr>
        <w:tabs>
          <w:tab w:val="left" w:pos="284"/>
          <w:tab w:val="left" w:pos="567"/>
          <w:tab w:val="left" w:pos="1276"/>
        </w:tabs>
        <w:jc w:val="both"/>
        <w:rPr>
          <w:rFonts w:ascii="新細明體" w:hAnsi="新細明體"/>
          <w:b/>
          <w:color w:val="660066"/>
        </w:rPr>
      </w:pPr>
    </w:p>
    <w:p w:rsidR="00114433" w:rsidRDefault="00114433" w:rsidP="00114433">
      <w:pPr>
        <w:tabs>
          <w:tab w:val="left" w:pos="284"/>
          <w:tab w:val="left" w:pos="567"/>
          <w:tab w:val="left" w:pos="1276"/>
        </w:tabs>
        <w:jc w:val="both"/>
        <w:rPr>
          <w:rFonts w:ascii="新細明體" w:hAnsi="新細明體"/>
          <w:b/>
          <w:color w:val="660066"/>
        </w:rPr>
      </w:pPr>
    </w:p>
    <w:p w:rsidR="00114433" w:rsidRDefault="00114433" w:rsidP="00114433">
      <w:pPr>
        <w:tabs>
          <w:tab w:val="left" w:pos="284"/>
          <w:tab w:val="left" w:pos="567"/>
          <w:tab w:val="left" w:pos="1276"/>
        </w:tabs>
        <w:jc w:val="both"/>
        <w:rPr>
          <w:rFonts w:ascii="新細明體" w:hAnsi="新細明體"/>
          <w:b/>
          <w:color w:val="660066"/>
        </w:rPr>
      </w:pPr>
    </w:p>
    <w:p w:rsidR="00114433" w:rsidRPr="00416FC1" w:rsidRDefault="00114433" w:rsidP="00114433">
      <w:pPr>
        <w:tabs>
          <w:tab w:val="left" w:pos="284"/>
          <w:tab w:val="left" w:pos="567"/>
          <w:tab w:val="left" w:pos="1276"/>
        </w:tabs>
        <w:ind w:firstLineChars="50" w:firstLine="120"/>
        <w:jc w:val="both"/>
        <w:rPr>
          <w:rFonts w:ascii="新細明體" w:hAnsi="新細明體"/>
          <w:b/>
          <w:color w:val="000000"/>
        </w:rPr>
      </w:pPr>
      <w:r w:rsidRPr="00416FC1">
        <w:rPr>
          <w:rFonts w:ascii="新細明體" w:hAnsi="新細明體" w:hint="eastAsia"/>
          <w:b/>
          <w:color w:val="000000"/>
        </w:rPr>
        <w:t>一</w:t>
      </w:r>
      <w:r w:rsidR="00013AB7">
        <w:rPr>
          <w:rFonts w:ascii="新細明體" w:hAnsi="新細明體" w:hint="eastAsia"/>
          <w:b/>
          <w:color w:val="000000"/>
        </w:rPr>
        <w:t>、</w:t>
      </w:r>
      <w:r>
        <w:rPr>
          <w:rFonts w:ascii="新細明體" w:hAnsi="新細明體" w:hint="eastAsia"/>
          <w:b/>
          <w:color w:val="000000"/>
        </w:rPr>
        <w:t>自主</w:t>
      </w:r>
      <w:r w:rsidRPr="00416FC1">
        <w:rPr>
          <w:rFonts w:ascii="新細明體" w:hAnsi="新細明體" w:hint="eastAsia"/>
          <w:b/>
          <w:color w:val="000000"/>
        </w:rPr>
        <w:t>探索期</w:t>
      </w:r>
      <w:r>
        <w:rPr>
          <w:rFonts w:ascii="新細明體" w:hAnsi="新細明體" w:hint="eastAsia"/>
          <w:b/>
          <w:color w:val="000000"/>
        </w:rPr>
        <w:t>(97學</w:t>
      </w:r>
      <w:r>
        <w:rPr>
          <w:rFonts w:ascii="新細明體" w:hAnsi="新細明體"/>
          <w:b/>
          <w:color w:val="000000"/>
        </w:rPr>
        <w:t>年度以前</w:t>
      </w:r>
      <w:r>
        <w:rPr>
          <w:rFonts w:ascii="新細明體" w:hAnsi="新細明體" w:hint="eastAsia"/>
          <w:b/>
          <w:color w:val="000000"/>
        </w:rPr>
        <w:t>)</w:t>
      </w:r>
    </w:p>
    <w:p w:rsidR="00114433" w:rsidRPr="00E00845" w:rsidRDefault="00114433" w:rsidP="009E15C6">
      <w:pPr>
        <w:ind w:left="480" w:firstLineChars="200" w:firstLine="480"/>
        <w:jc w:val="both"/>
        <w:rPr>
          <w:rFonts w:ascii="新細明體" w:hAnsi="新細明體"/>
        </w:rPr>
      </w:pPr>
      <w:bookmarkStart w:id="0" w:name="_GoBack"/>
      <w:bookmarkEnd w:id="0"/>
      <w:r>
        <w:rPr>
          <w:rFonts w:ascii="新細明體" w:hAnsi="新細明體" w:hint="eastAsia"/>
        </w:rPr>
        <w:t>中</w:t>
      </w:r>
      <w:r>
        <w:rPr>
          <w:rFonts w:ascii="新細明體" w:hAnsi="新細明體"/>
        </w:rPr>
        <w:t>山國小閱讀教育萌芽於十餘年</w:t>
      </w:r>
      <w:r>
        <w:rPr>
          <w:rFonts w:ascii="新細明體" w:hAnsi="新細明體" w:hint="eastAsia"/>
        </w:rPr>
        <w:t>前</w:t>
      </w:r>
      <w:r>
        <w:rPr>
          <w:rFonts w:ascii="新細明體" w:hAnsi="新細明體"/>
        </w:rPr>
        <w:t>，</w:t>
      </w:r>
      <w:r>
        <w:rPr>
          <w:rFonts w:ascii="新細明體" w:hAnsi="新細明體" w:hint="eastAsia"/>
        </w:rPr>
        <w:t>本</w:t>
      </w:r>
      <w:r>
        <w:rPr>
          <w:rFonts w:ascii="新細明體" w:hAnsi="新細明體"/>
        </w:rPr>
        <w:t>校教師在教學過程中發現</w:t>
      </w:r>
      <w:r w:rsidRPr="00527939">
        <w:rPr>
          <w:rFonts w:ascii="新細明體" w:hAnsi="新細明體" w:hint="eastAsia"/>
        </w:rPr>
        <w:t>學生</w:t>
      </w:r>
      <w:r>
        <w:rPr>
          <w:rFonts w:ascii="新細明體" w:hAnsi="新細明體" w:hint="eastAsia"/>
        </w:rPr>
        <w:t>在</w:t>
      </w:r>
      <w:r w:rsidRPr="00527939">
        <w:rPr>
          <w:rFonts w:ascii="新細明體" w:hAnsi="新細明體" w:hint="eastAsia"/>
        </w:rPr>
        <w:t>學習上</w:t>
      </w:r>
      <w:r>
        <w:rPr>
          <w:rFonts w:ascii="新細明體" w:hAnsi="新細明體" w:hint="eastAsia"/>
        </w:rPr>
        <w:t>遭</w:t>
      </w:r>
      <w:r>
        <w:rPr>
          <w:rFonts w:ascii="新細明體" w:hAnsi="新細明體"/>
        </w:rPr>
        <w:t>遇</w:t>
      </w:r>
      <w:r>
        <w:rPr>
          <w:rFonts w:ascii="新細明體" w:hAnsi="新細明體" w:hint="eastAsia"/>
        </w:rPr>
        <w:t>背</w:t>
      </w:r>
      <w:r>
        <w:rPr>
          <w:rFonts w:ascii="新細明體" w:hAnsi="新細明體"/>
        </w:rPr>
        <w:t>景</w:t>
      </w:r>
      <w:r>
        <w:rPr>
          <w:rFonts w:ascii="新細明體" w:hAnsi="新細明體" w:hint="eastAsia"/>
        </w:rPr>
        <w:t>知</w:t>
      </w:r>
      <w:r>
        <w:rPr>
          <w:rFonts w:ascii="新細明體" w:hAnsi="新細明體"/>
        </w:rPr>
        <w:t>識</w:t>
      </w:r>
      <w:r>
        <w:rPr>
          <w:rFonts w:ascii="新細明體" w:hAnsi="新細明體" w:hint="eastAsia"/>
        </w:rPr>
        <w:t>不</w:t>
      </w:r>
      <w:r>
        <w:rPr>
          <w:rFonts w:ascii="新細明體" w:hAnsi="新細明體"/>
        </w:rPr>
        <w:t>足的困境</w:t>
      </w:r>
      <w:r w:rsidRPr="00527939">
        <w:rPr>
          <w:rFonts w:ascii="新細明體" w:hAnsi="新細明體" w:hint="eastAsia"/>
        </w:rPr>
        <w:t>，</w:t>
      </w:r>
      <w:r>
        <w:rPr>
          <w:rFonts w:ascii="新細明體" w:hAnsi="新細明體" w:hint="eastAsia"/>
        </w:rPr>
        <w:t>並</w:t>
      </w:r>
      <w:r>
        <w:rPr>
          <w:rFonts w:ascii="新細明體" w:hAnsi="新細明體"/>
        </w:rPr>
        <w:t>試圖</w:t>
      </w:r>
      <w:r w:rsidRPr="00527939">
        <w:rPr>
          <w:rFonts w:ascii="新細明體" w:hAnsi="新細明體" w:hint="eastAsia"/>
        </w:rPr>
        <w:t>以閱讀</w:t>
      </w:r>
      <w:r>
        <w:rPr>
          <w:rFonts w:ascii="新細明體" w:hAnsi="新細明體" w:hint="eastAsia"/>
        </w:rPr>
        <w:t>活</w:t>
      </w:r>
      <w:r>
        <w:rPr>
          <w:rFonts w:ascii="新細明體" w:hAnsi="新細明體"/>
        </w:rPr>
        <w:t>動</w:t>
      </w:r>
      <w:r w:rsidRPr="00527939">
        <w:rPr>
          <w:rFonts w:ascii="新細明體" w:hAnsi="新細明體" w:hint="eastAsia"/>
        </w:rPr>
        <w:t>來提升學生的學習能力</w:t>
      </w:r>
      <w:r>
        <w:rPr>
          <w:rFonts w:ascii="新細明體" w:hAnsi="新細明體" w:hint="eastAsia"/>
        </w:rPr>
        <w:t>。在</w:t>
      </w:r>
      <w:r>
        <w:rPr>
          <w:rFonts w:ascii="新細明體" w:hAnsi="新細明體"/>
        </w:rPr>
        <w:t>這段</w:t>
      </w:r>
      <w:proofErr w:type="gramStart"/>
      <w:r>
        <w:rPr>
          <w:rFonts w:ascii="新細明體" w:hAnsi="新細明體"/>
        </w:rPr>
        <w:t>期間，</w:t>
      </w:r>
      <w:proofErr w:type="gramEnd"/>
      <w:r>
        <w:rPr>
          <w:rFonts w:ascii="新細明體" w:hAnsi="新細明體"/>
        </w:rPr>
        <w:t>由於外在的資源與支援</w:t>
      </w:r>
      <w:r>
        <w:rPr>
          <w:rFonts w:ascii="新細明體" w:hAnsi="新細明體" w:hint="eastAsia"/>
        </w:rPr>
        <w:t>有</w:t>
      </w:r>
      <w:r>
        <w:rPr>
          <w:rFonts w:ascii="新細明體" w:hAnsi="新細明體"/>
        </w:rPr>
        <w:t>限，因此活動</w:t>
      </w:r>
      <w:r>
        <w:rPr>
          <w:rFonts w:ascii="新細明體" w:hAnsi="新細明體" w:hint="eastAsia"/>
        </w:rPr>
        <w:t>模</w:t>
      </w:r>
      <w:r>
        <w:rPr>
          <w:rFonts w:ascii="新細明體" w:hAnsi="新細明體"/>
        </w:rPr>
        <w:t>式多以</w:t>
      </w:r>
      <w:r>
        <w:rPr>
          <w:rFonts w:ascii="新細明體" w:hAnsi="新細明體" w:hint="eastAsia"/>
        </w:rPr>
        <w:t>個</w:t>
      </w:r>
      <w:r>
        <w:rPr>
          <w:rFonts w:ascii="新細明體" w:hAnsi="新細明體"/>
        </w:rPr>
        <w:t>別的班級教學為核心，</w:t>
      </w:r>
      <w:r>
        <w:rPr>
          <w:rFonts w:ascii="新細明體" w:hAnsi="新細明體" w:hint="eastAsia"/>
        </w:rPr>
        <w:t>配</w:t>
      </w:r>
      <w:r>
        <w:rPr>
          <w:rFonts w:ascii="新細明體" w:hAnsi="新細明體"/>
        </w:rPr>
        <w:t>合班級</w:t>
      </w:r>
      <w:r>
        <w:rPr>
          <w:rFonts w:ascii="新細明體" w:hAnsi="新細明體" w:hint="eastAsia"/>
        </w:rPr>
        <w:t>經</w:t>
      </w:r>
      <w:r>
        <w:rPr>
          <w:rFonts w:ascii="新細明體" w:hAnsi="新細明體"/>
        </w:rPr>
        <w:t>營</w:t>
      </w:r>
      <w:r>
        <w:rPr>
          <w:rFonts w:ascii="新細明體" w:hAnsi="新細明體" w:hint="eastAsia"/>
        </w:rPr>
        <w:t>及課</w:t>
      </w:r>
      <w:r>
        <w:rPr>
          <w:rFonts w:ascii="新細明體" w:hAnsi="新細明體"/>
        </w:rPr>
        <w:t>程教學實施，</w:t>
      </w:r>
      <w:r>
        <w:rPr>
          <w:rFonts w:ascii="新細明體" w:hAnsi="新細明體" w:hint="eastAsia"/>
        </w:rPr>
        <w:t>閱讀</w:t>
      </w:r>
      <w:r>
        <w:rPr>
          <w:rFonts w:ascii="新細明體" w:hAnsi="新細明體"/>
        </w:rPr>
        <w:t>的</w:t>
      </w:r>
      <w:r>
        <w:rPr>
          <w:rFonts w:ascii="新細明體" w:hAnsi="新細明體" w:hint="eastAsia"/>
        </w:rPr>
        <w:t>內</w:t>
      </w:r>
      <w:r>
        <w:rPr>
          <w:rFonts w:ascii="新細明體" w:hAnsi="新細明體"/>
        </w:rPr>
        <w:t>容</w:t>
      </w:r>
      <w:r>
        <w:rPr>
          <w:rFonts w:ascii="新細明體" w:hAnsi="新細明體" w:hint="eastAsia"/>
        </w:rPr>
        <w:t>多</w:t>
      </w:r>
      <w:r>
        <w:rPr>
          <w:rFonts w:ascii="新細明體" w:hAnsi="新細明體"/>
        </w:rPr>
        <w:t>由教</w:t>
      </w:r>
      <w:r>
        <w:rPr>
          <w:rFonts w:ascii="新細明體" w:hAnsi="新細明體" w:hint="eastAsia"/>
        </w:rPr>
        <w:t>師</w:t>
      </w:r>
      <w:r>
        <w:rPr>
          <w:rFonts w:ascii="新細明體" w:hAnsi="新細明體"/>
        </w:rPr>
        <w:t>依據教學需要</w:t>
      </w:r>
      <w:r>
        <w:rPr>
          <w:rFonts w:ascii="新細明體" w:hAnsi="新細明體" w:hint="eastAsia"/>
        </w:rPr>
        <w:t>自</w:t>
      </w:r>
      <w:r>
        <w:rPr>
          <w:rFonts w:ascii="新細明體" w:hAnsi="新細明體"/>
        </w:rPr>
        <w:t>行設計，</w:t>
      </w:r>
      <w:r>
        <w:rPr>
          <w:rFonts w:ascii="新細明體" w:hAnsi="新細明體" w:hint="eastAsia"/>
        </w:rPr>
        <w:t>而</w:t>
      </w:r>
      <w:r>
        <w:rPr>
          <w:rFonts w:ascii="新細明體" w:hAnsi="新細明體"/>
        </w:rPr>
        <w:t>閱讀的材料除了部份由學校圖書室有限的藏書</w:t>
      </w:r>
      <w:r>
        <w:rPr>
          <w:rFonts w:ascii="新細明體" w:hAnsi="新細明體" w:hint="eastAsia"/>
        </w:rPr>
        <w:t>獲</w:t>
      </w:r>
      <w:r>
        <w:rPr>
          <w:rFonts w:ascii="新細明體" w:hAnsi="新細明體"/>
        </w:rPr>
        <w:t>取</w:t>
      </w:r>
      <w:r>
        <w:rPr>
          <w:rFonts w:ascii="新細明體" w:hAnsi="新細明體" w:hint="eastAsia"/>
        </w:rPr>
        <w:t>、部</w:t>
      </w:r>
      <w:r>
        <w:rPr>
          <w:rFonts w:ascii="新細明體" w:hAnsi="新細明體"/>
        </w:rPr>
        <w:t>份由</w:t>
      </w:r>
      <w:r>
        <w:rPr>
          <w:rFonts w:ascii="新細明體" w:hAnsi="新細明體" w:hint="eastAsia"/>
        </w:rPr>
        <w:t>社</w:t>
      </w:r>
      <w:r>
        <w:rPr>
          <w:rFonts w:ascii="新細明體" w:hAnsi="新細明體"/>
        </w:rPr>
        <w:t>區外部資</w:t>
      </w:r>
      <w:r>
        <w:rPr>
          <w:rFonts w:ascii="新細明體" w:hAnsi="新細明體" w:hint="eastAsia"/>
        </w:rPr>
        <w:t>源提</w:t>
      </w:r>
      <w:r>
        <w:rPr>
          <w:rFonts w:ascii="新細明體" w:hAnsi="新細明體"/>
        </w:rPr>
        <w:t>供外，多仰</w:t>
      </w:r>
      <w:r>
        <w:rPr>
          <w:rFonts w:ascii="新細明體" w:hAnsi="新細明體" w:hint="eastAsia"/>
        </w:rPr>
        <w:t>賴訂</w:t>
      </w:r>
      <w:r>
        <w:rPr>
          <w:rFonts w:ascii="新細明體" w:hAnsi="新細明體"/>
        </w:rPr>
        <w:t>閱</w:t>
      </w:r>
      <w:r>
        <w:rPr>
          <w:rFonts w:ascii="新細明體" w:hAnsi="新細明體" w:hint="eastAsia"/>
        </w:rPr>
        <w:t>國</w:t>
      </w:r>
      <w:r>
        <w:rPr>
          <w:rFonts w:ascii="新細明體" w:hAnsi="新細明體"/>
        </w:rPr>
        <w:t>語日報等報章以及教師</w:t>
      </w:r>
      <w:r>
        <w:rPr>
          <w:rFonts w:ascii="新細明體" w:hAnsi="新細明體" w:hint="eastAsia"/>
        </w:rPr>
        <w:t>自</w:t>
      </w:r>
      <w:r>
        <w:rPr>
          <w:rFonts w:ascii="新細明體" w:hAnsi="新細明體"/>
        </w:rPr>
        <w:t>備的閱讀素材。</w:t>
      </w:r>
    </w:p>
    <w:p w:rsidR="00114433" w:rsidRDefault="00114433" w:rsidP="00114433">
      <w:pPr>
        <w:ind w:left="480"/>
        <w:jc w:val="both"/>
        <w:rPr>
          <w:rFonts w:ascii="新細明體" w:hAnsi="新細明體"/>
        </w:rPr>
      </w:pPr>
      <w:r>
        <w:rPr>
          <w:rFonts w:ascii="新細明體" w:hAnsi="新細明體" w:hint="eastAsia"/>
        </w:rPr>
        <w:t xml:space="preserve">　　經歷近十年的探索</w:t>
      </w:r>
      <w:proofErr w:type="gramStart"/>
      <w:r>
        <w:rPr>
          <w:rFonts w:ascii="新細明體" w:hAnsi="新細明體" w:hint="eastAsia"/>
        </w:rPr>
        <w:t>期間，</w:t>
      </w:r>
      <w:proofErr w:type="gramEnd"/>
      <w:r>
        <w:rPr>
          <w:rFonts w:ascii="新細明體" w:hAnsi="新細明體" w:hint="eastAsia"/>
        </w:rPr>
        <w:t>本校經由教師自主的閱讀活動逐步凝聚發展共識，也從學生學習品質與成效的改變得到肯定，尤其是社區家長從對於「課外」閱讀的否定、排斥，漸漸轉為認同與支持，使得這一段期間成為日後落實閱讀教育的重要基礎。</w:t>
      </w:r>
    </w:p>
    <w:p w:rsidR="00114433" w:rsidRPr="00416FC1" w:rsidRDefault="00114433" w:rsidP="00114433">
      <w:pPr>
        <w:tabs>
          <w:tab w:val="left" w:pos="284"/>
          <w:tab w:val="left" w:pos="567"/>
          <w:tab w:val="left" w:pos="1276"/>
        </w:tabs>
        <w:jc w:val="both"/>
        <w:rPr>
          <w:rFonts w:ascii="新細明體" w:hAnsi="新細明體"/>
          <w:b/>
          <w:color w:val="000000"/>
        </w:rPr>
      </w:pPr>
      <w:r w:rsidRPr="00416FC1">
        <w:rPr>
          <w:rFonts w:ascii="新細明體" w:hAnsi="新細明體" w:hint="eastAsia"/>
          <w:b/>
          <w:color w:val="000000"/>
        </w:rPr>
        <w:t>二</w:t>
      </w:r>
      <w:r w:rsidR="00013AB7">
        <w:rPr>
          <w:rFonts w:ascii="新細明體" w:hAnsi="新細明體" w:hint="eastAsia"/>
          <w:b/>
          <w:color w:val="000000"/>
        </w:rPr>
        <w:t>、</w:t>
      </w:r>
      <w:r>
        <w:rPr>
          <w:rFonts w:ascii="新細明體" w:hAnsi="新細明體" w:hint="eastAsia"/>
          <w:b/>
          <w:color w:val="000000"/>
        </w:rPr>
        <w:t>閱讀</w:t>
      </w:r>
      <w:r w:rsidRPr="00416FC1">
        <w:rPr>
          <w:rFonts w:ascii="新細明體" w:hAnsi="新細明體" w:hint="eastAsia"/>
          <w:b/>
          <w:color w:val="000000"/>
        </w:rPr>
        <w:t>深耕期</w:t>
      </w:r>
      <w:r>
        <w:rPr>
          <w:rFonts w:ascii="新細明體" w:hAnsi="新細明體" w:hint="eastAsia"/>
          <w:b/>
          <w:color w:val="000000"/>
        </w:rPr>
        <w:t>(9</w:t>
      </w:r>
      <w:r>
        <w:rPr>
          <w:rFonts w:ascii="新細明體" w:hAnsi="新細明體"/>
          <w:b/>
          <w:color w:val="000000"/>
        </w:rPr>
        <w:t>7</w:t>
      </w:r>
      <w:r>
        <w:rPr>
          <w:rFonts w:ascii="新細明體" w:hAnsi="新細明體" w:hint="eastAsia"/>
          <w:b/>
          <w:color w:val="000000"/>
        </w:rPr>
        <w:t>~102學年度)</w:t>
      </w:r>
    </w:p>
    <w:p w:rsidR="00114433" w:rsidRDefault="00114433" w:rsidP="00114433">
      <w:pPr>
        <w:ind w:leftChars="236" w:left="566"/>
        <w:jc w:val="both"/>
        <w:rPr>
          <w:rFonts w:ascii="新細明體" w:hAnsi="新細明體"/>
        </w:rPr>
      </w:pPr>
      <w:r>
        <w:rPr>
          <w:rFonts w:ascii="新細明體" w:hAnsi="新細明體" w:hint="eastAsia"/>
        </w:rPr>
        <w:t xml:space="preserve">　　97年8月李明政先生就任中山國小校長後，本校正式開始有系統地推動閱讀活動。其中重要的具體作法包括：排定</w:t>
      </w:r>
      <w:proofErr w:type="gramStart"/>
      <w:r>
        <w:rPr>
          <w:rFonts w:ascii="新細明體" w:hAnsi="新細明體" w:hint="eastAsia"/>
        </w:rPr>
        <w:t>班級共讀時間</w:t>
      </w:r>
      <w:proofErr w:type="gramEnd"/>
      <w:r>
        <w:rPr>
          <w:rFonts w:ascii="新細明體" w:hAnsi="新細明體" w:hint="eastAsia"/>
        </w:rPr>
        <w:t>，持續</w:t>
      </w:r>
      <w:r w:rsidRPr="00090E90">
        <w:rPr>
          <w:rFonts w:ascii="新細明體" w:hAnsi="新細明體" w:hint="eastAsia"/>
        </w:rPr>
        <w:t>鼓勵學生大量閱讀</w:t>
      </w:r>
      <w:r>
        <w:rPr>
          <w:rFonts w:ascii="新細明體" w:hAnsi="新細明體" w:hint="eastAsia"/>
        </w:rPr>
        <w:t>；</w:t>
      </w:r>
      <w:r w:rsidRPr="00090E90">
        <w:rPr>
          <w:rFonts w:ascii="新細明體" w:hAnsi="新細明體" w:hint="eastAsia"/>
        </w:rPr>
        <w:t>運用教育部偏遠學校閱讀計畫辦理</w:t>
      </w:r>
      <w:r>
        <w:rPr>
          <w:rFonts w:ascii="新細明體" w:hAnsi="新細明體" w:hint="eastAsia"/>
        </w:rPr>
        <w:t>「</w:t>
      </w:r>
      <w:proofErr w:type="gramStart"/>
      <w:r w:rsidRPr="00090E90">
        <w:rPr>
          <w:rFonts w:ascii="新細明體" w:hAnsi="新細明體" w:hint="eastAsia"/>
        </w:rPr>
        <w:t>班級共讀</w:t>
      </w:r>
      <w:proofErr w:type="gramEnd"/>
      <w:r>
        <w:rPr>
          <w:rFonts w:ascii="新細明體" w:hAnsi="新細明體" w:hint="eastAsia"/>
        </w:rPr>
        <w:t>」</w:t>
      </w:r>
      <w:r w:rsidRPr="00090E90">
        <w:rPr>
          <w:rFonts w:ascii="新細明體" w:hAnsi="新細明體" w:hint="eastAsia"/>
        </w:rPr>
        <w:t>與</w:t>
      </w:r>
      <w:r>
        <w:rPr>
          <w:rFonts w:ascii="新細明體" w:hAnsi="新細明體" w:hint="eastAsia"/>
        </w:rPr>
        <w:t>「</w:t>
      </w:r>
      <w:r w:rsidRPr="00090E90">
        <w:rPr>
          <w:rFonts w:ascii="新細明體" w:hAnsi="新細明體" w:hint="eastAsia"/>
        </w:rPr>
        <w:t>作家有約</w:t>
      </w:r>
      <w:r>
        <w:rPr>
          <w:rFonts w:ascii="新細明體" w:hAnsi="新細明體" w:hint="eastAsia"/>
        </w:rPr>
        <w:t>」</w:t>
      </w:r>
      <w:r w:rsidRPr="00090E90">
        <w:rPr>
          <w:rFonts w:ascii="新細明體" w:hAnsi="新細明體" w:hint="eastAsia"/>
        </w:rPr>
        <w:t>活動</w:t>
      </w:r>
      <w:r>
        <w:rPr>
          <w:rFonts w:ascii="新細明體" w:hAnsi="新細明體" w:hint="eastAsia"/>
        </w:rPr>
        <w:t>；</w:t>
      </w:r>
      <w:r w:rsidRPr="00090E90">
        <w:rPr>
          <w:rFonts w:ascii="新細明體" w:hAnsi="新細明體" w:hint="eastAsia"/>
        </w:rPr>
        <w:t>爭取外部資源</w:t>
      </w:r>
      <w:proofErr w:type="gramStart"/>
      <w:r w:rsidRPr="00090E90">
        <w:rPr>
          <w:rFonts w:ascii="新細明體" w:hAnsi="新細明體" w:hint="eastAsia"/>
        </w:rPr>
        <w:t>挹</w:t>
      </w:r>
      <w:proofErr w:type="gramEnd"/>
      <w:r w:rsidRPr="00090E90">
        <w:rPr>
          <w:rFonts w:ascii="新細明體" w:hAnsi="新細明體" w:hint="eastAsia"/>
        </w:rPr>
        <w:t>注，與</w:t>
      </w:r>
      <w:r w:rsidRPr="00090E90">
        <w:rPr>
          <w:rFonts w:ascii="新細明體" w:hAnsi="新細明體" w:hint="eastAsia"/>
          <w:u w:val="single"/>
        </w:rPr>
        <w:t>天下雜誌</w:t>
      </w:r>
      <w:r w:rsidRPr="00090E90">
        <w:rPr>
          <w:rFonts w:ascii="新細明體" w:hAnsi="新細明體" w:hint="eastAsia"/>
        </w:rPr>
        <w:t>等單位合作，讓閱</w:t>
      </w:r>
      <w:r w:rsidR="007D2619">
        <w:rPr>
          <w:rFonts w:ascii="新細明體" w:hAnsi="新細明體" w:hint="eastAsia"/>
        </w:rPr>
        <w:t>讀推動更全面、更精緻化…</w:t>
      </w:r>
      <w:r>
        <w:rPr>
          <w:rFonts w:ascii="新細明體" w:hAnsi="新細明體" w:hint="eastAsia"/>
        </w:rPr>
        <w:t>等。</w:t>
      </w:r>
    </w:p>
    <w:p w:rsidR="00114433" w:rsidRDefault="00E55457" w:rsidP="00114433">
      <w:pPr>
        <w:ind w:leftChars="236" w:left="566"/>
        <w:jc w:val="both"/>
        <w:rPr>
          <w:rFonts w:ascii="新細明體" w:hAnsi="新細明體"/>
        </w:rPr>
      </w:pPr>
      <w:r>
        <w:rPr>
          <w:rFonts w:ascii="新細明體" w:hAnsi="新細明體" w:hint="eastAsia"/>
        </w:rPr>
        <w:t xml:space="preserve">　　在這段</w:t>
      </w:r>
      <w:proofErr w:type="gramStart"/>
      <w:r>
        <w:rPr>
          <w:rFonts w:ascii="新細明體" w:hAnsi="新細明體" w:hint="eastAsia"/>
        </w:rPr>
        <w:t>期間</w:t>
      </w:r>
      <w:r w:rsidR="00114433">
        <w:rPr>
          <w:rFonts w:ascii="新細明體" w:hAnsi="新細明體" w:hint="eastAsia"/>
        </w:rPr>
        <w:t>，</w:t>
      </w:r>
      <w:proofErr w:type="gramEnd"/>
      <w:r w:rsidR="00114433">
        <w:rPr>
          <w:rFonts w:ascii="新細明體" w:hAnsi="新細明體" w:hint="eastAsia"/>
        </w:rPr>
        <w:t>我們</w:t>
      </w:r>
      <w:r w:rsidR="00114433" w:rsidRPr="005A1D0C">
        <w:rPr>
          <w:rFonts w:ascii="新細明體" w:hAnsi="新細明體" w:hint="eastAsia"/>
        </w:rPr>
        <w:t>透過</w:t>
      </w:r>
      <w:r w:rsidR="00114433">
        <w:rPr>
          <w:rFonts w:ascii="新細明體" w:hAnsi="新細明體" w:hint="eastAsia"/>
        </w:rPr>
        <w:t>持續而有計畫的</w:t>
      </w:r>
      <w:r w:rsidR="00114433" w:rsidRPr="005A1D0C">
        <w:rPr>
          <w:rFonts w:ascii="新細明體" w:hAnsi="新細明體" w:hint="eastAsia"/>
        </w:rPr>
        <w:t>深耕</w:t>
      </w:r>
      <w:r w:rsidR="00114433">
        <w:rPr>
          <w:rFonts w:ascii="新細明體" w:hAnsi="新細明體" w:hint="eastAsia"/>
        </w:rPr>
        <w:t>努力</w:t>
      </w:r>
      <w:r w:rsidR="00114433" w:rsidRPr="005A1D0C">
        <w:rPr>
          <w:rFonts w:ascii="新細明體" w:hAnsi="新細明體" w:hint="eastAsia"/>
        </w:rPr>
        <w:t>，</w:t>
      </w:r>
      <w:r w:rsidR="00114433">
        <w:rPr>
          <w:rFonts w:ascii="新細明體" w:hAnsi="新細明體" w:hint="eastAsia"/>
        </w:rPr>
        <w:t>讓</w:t>
      </w:r>
      <w:r w:rsidR="00114433" w:rsidRPr="005A1D0C">
        <w:rPr>
          <w:rFonts w:ascii="新細明體" w:hAnsi="新細明體" w:hint="eastAsia"/>
        </w:rPr>
        <w:t>孩子</w:t>
      </w:r>
      <w:r w:rsidR="00114433">
        <w:rPr>
          <w:rFonts w:ascii="新細明體" w:hAnsi="新細明體" w:hint="eastAsia"/>
        </w:rPr>
        <w:t>養成</w:t>
      </w:r>
      <w:r w:rsidR="00114433" w:rsidRPr="005A1D0C">
        <w:rPr>
          <w:rFonts w:ascii="新細明體" w:hAnsi="新細明體" w:hint="eastAsia"/>
        </w:rPr>
        <w:t>閱讀習慣</w:t>
      </w:r>
      <w:r w:rsidR="00114433">
        <w:rPr>
          <w:rFonts w:ascii="新細明體" w:hAnsi="新細明體" w:hint="eastAsia"/>
        </w:rPr>
        <w:t>，</w:t>
      </w:r>
      <w:r w:rsidR="00114433" w:rsidRPr="005A1D0C">
        <w:rPr>
          <w:rFonts w:ascii="新細明體" w:hAnsi="新細明體" w:hint="eastAsia"/>
        </w:rPr>
        <w:t>喜愛閱讀，</w:t>
      </w:r>
      <w:r w:rsidR="00114433">
        <w:rPr>
          <w:rFonts w:ascii="新細明體" w:hAnsi="新細明體" w:hint="eastAsia"/>
        </w:rPr>
        <w:t>進一步</w:t>
      </w:r>
      <w:r w:rsidR="00114433" w:rsidRPr="005A1D0C">
        <w:rPr>
          <w:rFonts w:ascii="新細明體" w:hAnsi="新細明體" w:hint="eastAsia"/>
        </w:rPr>
        <w:t>提升學生的「</w:t>
      </w:r>
      <w:r w:rsidR="00114433" w:rsidRPr="006D102D">
        <w:rPr>
          <w:rFonts w:ascii="新細明體" w:hAnsi="新細明體" w:hint="eastAsia"/>
          <w:b/>
        </w:rPr>
        <w:t>閱讀力</w:t>
      </w:r>
      <w:r w:rsidR="00114433" w:rsidRPr="005A1D0C">
        <w:rPr>
          <w:rFonts w:ascii="新細明體" w:hAnsi="新細明體" w:hint="eastAsia"/>
        </w:rPr>
        <w:t>」，除了充實學生的生活知識與背景，</w:t>
      </w:r>
      <w:r w:rsidR="00114433">
        <w:rPr>
          <w:rFonts w:ascii="新細明體" w:hAnsi="新細明體" w:hint="eastAsia"/>
        </w:rPr>
        <w:t>拓展學習視野</w:t>
      </w:r>
      <w:r w:rsidR="00114433" w:rsidRPr="005A1D0C">
        <w:rPr>
          <w:rFonts w:ascii="新細明體" w:hAnsi="新細明體" w:hint="eastAsia"/>
        </w:rPr>
        <w:t>之外，</w:t>
      </w:r>
      <w:r w:rsidR="00114433">
        <w:rPr>
          <w:rFonts w:ascii="新細明體" w:hAnsi="新細明體" w:hint="eastAsia"/>
        </w:rPr>
        <w:t>也藉由鼓勵學生參加寫作、展演、發表等活動提供多元展能的舞台</w:t>
      </w:r>
      <w:r w:rsidR="00114433" w:rsidRPr="005A1D0C">
        <w:rPr>
          <w:rFonts w:ascii="新細明體" w:hAnsi="新細明體" w:hint="eastAsia"/>
        </w:rPr>
        <w:t>，</w:t>
      </w:r>
      <w:r w:rsidR="00114433">
        <w:rPr>
          <w:rFonts w:ascii="新細明體" w:hAnsi="新細明體" w:hint="eastAsia"/>
        </w:rPr>
        <w:t>並且多次在校外競賽中獲得</w:t>
      </w:r>
      <w:proofErr w:type="gramStart"/>
      <w:r w:rsidR="00F92056">
        <w:rPr>
          <w:rFonts w:ascii="新細明體" w:hAnsi="新細明體" w:hint="eastAsia"/>
        </w:rPr>
        <w:t>嶄</w:t>
      </w:r>
      <w:r w:rsidR="00114433">
        <w:rPr>
          <w:rFonts w:ascii="新細明體" w:hAnsi="新細明體" w:hint="eastAsia"/>
        </w:rPr>
        <w:t>展露頭角</w:t>
      </w:r>
      <w:proofErr w:type="gramEnd"/>
      <w:r w:rsidR="00114433">
        <w:rPr>
          <w:rFonts w:ascii="新細明體" w:hAnsi="新細明體" w:hint="eastAsia"/>
        </w:rPr>
        <w:t>的機會，不僅是預期之外的收穫，更增進了教學團隊的信心，共同朝向閱讀教育而努力。</w:t>
      </w:r>
    </w:p>
    <w:p w:rsidR="00114433" w:rsidRPr="00B818F0" w:rsidRDefault="00114433" w:rsidP="00114433">
      <w:pPr>
        <w:tabs>
          <w:tab w:val="left" w:pos="284"/>
          <w:tab w:val="left" w:pos="567"/>
          <w:tab w:val="left" w:pos="1276"/>
        </w:tabs>
        <w:jc w:val="both"/>
        <w:rPr>
          <w:rFonts w:ascii="新細明體" w:hAnsi="新細明體"/>
          <w:b/>
        </w:rPr>
      </w:pPr>
      <w:r w:rsidRPr="00B818F0">
        <w:rPr>
          <w:rFonts w:ascii="新細明體" w:hAnsi="新細明體" w:hint="eastAsia"/>
          <w:b/>
        </w:rPr>
        <w:t>三</w:t>
      </w:r>
      <w:r w:rsidR="00013AB7">
        <w:rPr>
          <w:rFonts w:ascii="新細明體" w:hAnsi="新細明體" w:hint="eastAsia"/>
          <w:b/>
        </w:rPr>
        <w:t>、</w:t>
      </w:r>
      <w:r>
        <w:rPr>
          <w:rFonts w:ascii="新細明體" w:hAnsi="新細明體" w:hint="eastAsia"/>
          <w:b/>
        </w:rPr>
        <w:t>閱讀教育</w:t>
      </w:r>
      <w:r w:rsidRPr="00B818F0">
        <w:rPr>
          <w:rFonts w:ascii="新細明體" w:hAnsi="新細明體" w:hint="eastAsia"/>
          <w:b/>
        </w:rPr>
        <w:t>期</w:t>
      </w:r>
      <w:r>
        <w:rPr>
          <w:rFonts w:ascii="新細明體" w:hAnsi="新細明體" w:hint="eastAsia"/>
          <w:b/>
        </w:rPr>
        <w:t>(103學年度~)</w:t>
      </w:r>
    </w:p>
    <w:p w:rsidR="00114433" w:rsidRDefault="00114433" w:rsidP="00114433">
      <w:pPr>
        <w:ind w:leftChars="236" w:left="566"/>
        <w:jc w:val="both"/>
        <w:rPr>
          <w:rFonts w:ascii="新細明體" w:hAnsi="新細明體"/>
        </w:rPr>
      </w:pPr>
      <w:r>
        <w:rPr>
          <w:rFonts w:ascii="新細明體" w:hAnsi="新細明體" w:hint="eastAsia"/>
        </w:rPr>
        <w:t xml:space="preserve">　　103年8月專長於學校創新領導的陳瑞成博士接任本校校長，並力邀長期投入PBL(Project-based Learning)專題式學習研究的黃國勳博士加入本校教學團隊；在同一時間，本校教師通過教育部國教署課文本位閱讀理解種子教師培訓，也為實施閱讀教育注入學理上的基礎。自此，本校乃由閱讀活動的推廣實踐，開始走向閱讀教育的專業發展歷程。</w:t>
      </w:r>
    </w:p>
    <w:p w:rsidR="00114433" w:rsidRDefault="00114433" w:rsidP="00114433">
      <w:pPr>
        <w:ind w:leftChars="236" w:left="566"/>
        <w:jc w:val="both"/>
        <w:rPr>
          <w:rFonts w:ascii="新細明體" w:hAnsi="新細明體"/>
        </w:rPr>
      </w:pPr>
      <w:r>
        <w:rPr>
          <w:rFonts w:ascii="新細明體" w:hAnsi="新細明體" w:hint="eastAsia"/>
        </w:rPr>
        <w:t xml:space="preserve">　　103學年度起，本校在教導處曹忠成主任的統整規劃下，配合教師專業發展評鑑制度的推動，首先將閱讀理解教學策略納入本校教師教學專業能力的重點發展項目，配合各年級各學習領域的教學方案設計，經由專業對話、共同</w:t>
      </w:r>
      <w:proofErr w:type="gramStart"/>
      <w:r>
        <w:rPr>
          <w:rFonts w:ascii="新細明體" w:hAnsi="新細明體" w:hint="eastAsia"/>
        </w:rPr>
        <w:t>備課、觀課議課</w:t>
      </w:r>
      <w:proofErr w:type="gramEnd"/>
      <w:r>
        <w:rPr>
          <w:rFonts w:ascii="新細明體" w:hAnsi="新細明體" w:hint="eastAsia"/>
        </w:rPr>
        <w:t>等歷程促進教師共同成長。為了提供學生們一個更好的閱讀環境，本校近二十年來首次針對圖書室的硬體設施進行全面的整建，包括鋪設木質地板、彩繪閱讀空間、</w:t>
      </w:r>
      <w:r w:rsidRPr="00090E90">
        <w:rPr>
          <w:rFonts w:ascii="新細明體" w:hAnsi="新細明體" w:hint="eastAsia"/>
        </w:rPr>
        <w:t>設</w:t>
      </w:r>
      <w:r>
        <w:rPr>
          <w:rFonts w:ascii="新細明體" w:hAnsi="新細明體" w:hint="eastAsia"/>
        </w:rPr>
        <w:t>置</w:t>
      </w:r>
      <w:r w:rsidRPr="00090E90">
        <w:rPr>
          <w:rFonts w:ascii="新細明體" w:hAnsi="新細明體" w:hint="eastAsia"/>
        </w:rPr>
        <w:t>閱讀角落</w:t>
      </w:r>
      <w:r w:rsidR="00F92056">
        <w:t>…</w:t>
      </w:r>
      <w:proofErr w:type="gramStart"/>
      <w:r w:rsidR="00F92056">
        <w:t>…</w:t>
      </w:r>
      <w:proofErr w:type="gramEnd"/>
      <w:r>
        <w:rPr>
          <w:rFonts w:ascii="新細明體" w:hAnsi="新細明體" w:hint="eastAsia"/>
        </w:rPr>
        <w:t>等</w:t>
      </w:r>
      <w:r w:rsidRPr="00090E90">
        <w:rPr>
          <w:rFonts w:ascii="新細明體" w:hAnsi="新細明體" w:hint="eastAsia"/>
        </w:rPr>
        <w:t>，營造溫馨</w:t>
      </w:r>
      <w:r>
        <w:rPr>
          <w:rFonts w:ascii="新細明體" w:hAnsi="新細明體" w:hint="eastAsia"/>
        </w:rPr>
        <w:t>的</w:t>
      </w:r>
      <w:r w:rsidRPr="00090E90">
        <w:rPr>
          <w:rFonts w:ascii="新細明體" w:hAnsi="新細明體" w:hint="eastAsia"/>
        </w:rPr>
        <w:t>閱讀環境。</w:t>
      </w:r>
      <w:r>
        <w:rPr>
          <w:rFonts w:ascii="新細明體" w:hAnsi="新細明體" w:hint="eastAsia"/>
        </w:rPr>
        <w:t>而自104學年度起我們開始了一系列的「</w:t>
      </w:r>
      <w:proofErr w:type="gramStart"/>
      <w:r>
        <w:rPr>
          <w:rFonts w:ascii="新細明體" w:hAnsi="新細明體" w:hint="eastAsia"/>
        </w:rPr>
        <w:t>走讀社區</w:t>
      </w:r>
      <w:proofErr w:type="gramEnd"/>
      <w:r>
        <w:rPr>
          <w:rFonts w:ascii="新細明體" w:hAnsi="新細明體" w:hint="eastAsia"/>
        </w:rPr>
        <w:t>」學校本位課程，在PBL模式的架構下</w:t>
      </w:r>
      <w:r w:rsidR="00920D34">
        <w:rPr>
          <w:rFonts w:ascii="新細明體" w:hAnsi="新細明體" w:hint="eastAsia"/>
        </w:rPr>
        <w:t>，讓學生走出教室、走入社區，透過觀察、訪談、記錄、查考文獻資料</w:t>
      </w:r>
      <w:r>
        <w:rPr>
          <w:rFonts w:ascii="新細明體" w:hAnsi="新細明體" w:hint="eastAsia"/>
        </w:rPr>
        <w:t>等方式完成學習任務；而教師則持續地提供學生們豐厚的閱讀文本，幫助他們提升理解策略與能力，再與其所見所學交互驗證，讓孩子的學習能</w:t>
      </w:r>
      <w:r w:rsidR="00F92056">
        <w:rPr>
          <w:rFonts w:ascii="新細明體" w:hAnsi="新細明體" w:hint="eastAsia"/>
        </w:rPr>
        <w:t>扎</w:t>
      </w:r>
      <w:r>
        <w:rPr>
          <w:rFonts w:ascii="新細明體" w:hAnsi="新細明體" w:hint="eastAsia"/>
        </w:rPr>
        <w:t>根於沃土之中並且持續茁壯。</w:t>
      </w:r>
    </w:p>
    <w:p w:rsidR="00114433" w:rsidRDefault="00114433" w:rsidP="00114433">
      <w:pPr>
        <w:ind w:leftChars="236" w:left="566"/>
        <w:jc w:val="both"/>
        <w:rPr>
          <w:rFonts w:ascii="新細明體" w:hAnsi="新細明體"/>
        </w:rPr>
      </w:pPr>
      <w:r>
        <w:rPr>
          <w:rFonts w:ascii="新細明體" w:hAnsi="新細明體" w:hint="eastAsia"/>
        </w:rPr>
        <w:t xml:space="preserve">　　整體而言，中山國小閱讀教育的發展具有以下的特色：</w:t>
      </w:r>
    </w:p>
    <w:p w:rsidR="00114433" w:rsidRDefault="00114433" w:rsidP="00114433">
      <w:pPr>
        <w:numPr>
          <w:ilvl w:val="2"/>
          <w:numId w:val="21"/>
        </w:numPr>
        <w:jc w:val="both"/>
        <w:rPr>
          <w:rFonts w:ascii="新細明體" w:hAnsi="新細明體"/>
        </w:rPr>
      </w:pPr>
      <w:r>
        <w:rPr>
          <w:rFonts w:ascii="新細明體" w:hAnsi="新細明體" w:hint="eastAsia"/>
        </w:rPr>
        <w:t>由下而上的推動歷程</w:t>
      </w:r>
    </w:p>
    <w:p w:rsidR="00114433" w:rsidRPr="0076245C" w:rsidRDefault="00114433" w:rsidP="00114433">
      <w:pPr>
        <w:ind w:left="1440"/>
        <w:jc w:val="both"/>
        <w:rPr>
          <w:rFonts w:ascii="新細明體" w:hAnsi="新細明體"/>
        </w:rPr>
      </w:pPr>
      <w:r w:rsidRPr="0076245C">
        <w:rPr>
          <w:rFonts w:ascii="新細明體" w:hAnsi="新細明體" w:hint="eastAsia"/>
        </w:rPr>
        <w:t>本校閱讀活動源自教師對於教學現場所面臨困境的覺知以及行動，逐步凝聚共識，漸次擴及各年級各領域，</w:t>
      </w:r>
      <w:r>
        <w:rPr>
          <w:rFonts w:ascii="新細明體" w:hAnsi="新細明體" w:hint="eastAsia"/>
        </w:rPr>
        <w:t>並在行政資源的支持下構</w:t>
      </w:r>
      <w:r w:rsidRPr="0076245C">
        <w:rPr>
          <w:rFonts w:ascii="新細明體" w:hAnsi="新細明體" w:hint="eastAsia"/>
        </w:rPr>
        <w:t>成全校性的推動作為，呈現「由下而上」的推動歷程，而與其他經由上級政策性推動的閱讀活動呈現不同的風景。</w:t>
      </w:r>
    </w:p>
    <w:p w:rsidR="00114433" w:rsidRDefault="00114433" w:rsidP="00114433">
      <w:pPr>
        <w:numPr>
          <w:ilvl w:val="2"/>
          <w:numId w:val="21"/>
        </w:numPr>
        <w:jc w:val="both"/>
        <w:rPr>
          <w:rFonts w:ascii="新細明體" w:hAnsi="新細明體"/>
        </w:rPr>
      </w:pPr>
      <w:r>
        <w:rPr>
          <w:rFonts w:ascii="新細明體" w:hAnsi="新細明體" w:hint="eastAsia"/>
        </w:rPr>
        <w:t>從學生學習的需求出發</w:t>
      </w:r>
    </w:p>
    <w:p w:rsidR="00114433" w:rsidRDefault="00114433" w:rsidP="00114433">
      <w:pPr>
        <w:ind w:left="1440"/>
        <w:jc w:val="both"/>
        <w:rPr>
          <w:rFonts w:ascii="新細明體" w:hAnsi="新細明體"/>
        </w:rPr>
      </w:pPr>
      <w:r>
        <w:rPr>
          <w:rFonts w:ascii="新細明體" w:hAnsi="新細明體" w:hint="eastAsia"/>
        </w:rPr>
        <w:t>本校推動閱讀教育的初衷在於滿足學生的需求，解決偏鄉孩子學習資源與生活經驗貧乏所造成的不利影響，故而各項措施以及資源的投入採取「學習者中心」的觀點實際面對學生需求，並不斷在教學過程中逐漸修正，與一般計畫性的教學方案呈現不同的面貌。</w:t>
      </w:r>
    </w:p>
    <w:p w:rsidR="00114433" w:rsidRDefault="00114433" w:rsidP="00114433">
      <w:pPr>
        <w:numPr>
          <w:ilvl w:val="2"/>
          <w:numId w:val="21"/>
        </w:numPr>
        <w:jc w:val="both"/>
        <w:rPr>
          <w:rFonts w:ascii="新細明體" w:hAnsi="新細明體"/>
        </w:rPr>
      </w:pPr>
      <w:r>
        <w:rPr>
          <w:rFonts w:ascii="新細明體" w:hAnsi="新細明體" w:hint="eastAsia"/>
        </w:rPr>
        <w:t>由軟體而硬體的資源投入</w:t>
      </w:r>
    </w:p>
    <w:p w:rsidR="00114433" w:rsidRDefault="00114433" w:rsidP="00114433">
      <w:pPr>
        <w:ind w:left="1440"/>
        <w:jc w:val="both"/>
        <w:rPr>
          <w:rFonts w:ascii="新細明體" w:hAnsi="新細明體"/>
          <w:color w:val="000000"/>
          <w:szCs w:val="28"/>
        </w:rPr>
      </w:pPr>
      <w:r>
        <w:rPr>
          <w:rFonts w:ascii="新細明體" w:hAnsi="新細明體" w:hint="eastAsia"/>
        </w:rPr>
        <w:t>所謂「工欲善其事、必先利其器」，良好的硬體設施與教學環境固然有助於閱讀教育的實施，然而在本校的發展歷程中，我們將有限的資源優先投入於提供閱讀內容、提升教師專業以及</w:t>
      </w:r>
      <w:r w:rsidR="00F839CB">
        <w:rPr>
          <w:rFonts w:ascii="新細明體" w:hAnsi="新細明體" w:hint="eastAsia"/>
        </w:rPr>
        <w:t>發展教學策略</w:t>
      </w:r>
      <w:r>
        <w:rPr>
          <w:rFonts w:ascii="新細明體" w:hAnsi="新細明體" w:hint="eastAsia"/>
        </w:rPr>
        <w:t>等軟體建設上，而將整建圖書室環境的硬體建設留置於後。這種先軟體而後硬體的資源投注模式是觀察本校閱讀環境的重要特徵。</w:t>
      </w:r>
    </w:p>
    <w:p w:rsidR="0021371F" w:rsidRPr="00A71889" w:rsidRDefault="00D25E9E" w:rsidP="00CE2286">
      <w:pPr>
        <w:jc w:val="both"/>
        <w:rPr>
          <w:rFonts w:ascii="新細明體" w:hAnsi="新細明體"/>
          <w:b/>
          <w:color w:val="C00000"/>
          <w:sz w:val="32"/>
        </w:rPr>
      </w:pPr>
      <w:r w:rsidRPr="00A71889">
        <w:rPr>
          <w:rFonts w:ascii="新細明體" w:hAnsi="新細明體" w:hint="eastAsia"/>
          <w:b/>
          <w:color w:val="C00000"/>
          <w:sz w:val="32"/>
        </w:rPr>
        <w:t>參、</w:t>
      </w:r>
      <w:r w:rsidR="00383790" w:rsidRPr="00A71889">
        <w:rPr>
          <w:rFonts w:ascii="新細明體" w:hAnsi="新細明體" w:hint="eastAsia"/>
          <w:b/>
          <w:color w:val="C00000"/>
          <w:sz w:val="32"/>
        </w:rPr>
        <w:t>但</w:t>
      </w:r>
      <w:proofErr w:type="gramStart"/>
      <w:r w:rsidR="00383790" w:rsidRPr="00A71889">
        <w:rPr>
          <w:rFonts w:ascii="新細明體" w:hAnsi="新細明體" w:hint="eastAsia"/>
          <w:b/>
          <w:color w:val="C00000"/>
          <w:sz w:val="32"/>
        </w:rPr>
        <w:t>昐</w:t>
      </w:r>
      <w:proofErr w:type="gramEnd"/>
      <w:r w:rsidR="00383790" w:rsidRPr="00A71889">
        <w:rPr>
          <w:rFonts w:ascii="新細明體" w:hAnsi="新細明體" w:hint="eastAsia"/>
          <w:b/>
          <w:color w:val="C00000"/>
          <w:sz w:val="32"/>
        </w:rPr>
        <w:t>山中皆沃土</w:t>
      </w:r>
    </w:p>
    <w:p w:rsidR="00E815E3" w:rsidRPr="00A71889" w:rsidRDefault="0021371F" w:rsidP="00CE2286">
      <w:pPr>
        <w:jc w:val="both"/>
        <w:rPr>
          <w:rFonts w:ascii="新細明體" w:hAnsi="新細明體"/>
          <w:b/>
          <w:color w:val="C00000"/>
        </w:rPr>
      </w:pPr>
      <w:r w:rsidRPr="00A71889">
        <w:rPr>
          <w:rFonts w:ascii="新細明體" w:hAnsi="新細明體"/>
          <w:b/>
          <w:color w:val="C00000"/>
        </w:rPr>
        <w:t>-</w:t>
      </w:r>
      <w:r w:rsidRPr="00A71889">
        <w:rPr>
          <w:rFonts w:ascii="新細明體" w:hAnsi="新細明體" w:hint="eastAsia"/>
          <w:b/>
          <w:color w:val="C00000"/>
        </w:rPr>
        <w:t>--</w:t>
      </w:r>
      <w:r w:rsidRPr="00A71889">
        <w:rPr>
          <w:rFonts w:ascii="新細明體" w:hAnsi="新細明體"/>
          <w:b/>
          <w:color w:val="C00000"/>
        </w:rPr>
        <w:t>------</w:t>
      </w:r>
      <w:r w:rsidR="009A1E61" w:rsidRPr="00A71889">
        <w:rPr>
          <w:rFonts w:ascii="新細明體" w:hAnsi="新細明體" w:hint="eastAsia"/>
          <w:b/>
          <w:color w:val="C00000"/>
        </w:rPr>
        <w:t>閱讀</w:t>
      </w:r>
      <w:r w:rsidR="00383790" w:rsidRPr="00A71889">
        <w:rPr>
          <w:rFonts w:ascii="新細明體" w:hAnsi="新細明體" w:hint="eastAsia"/>
          <w:b/>
          <w:color w:val="C00000"/>
        </w:rPr>
        <w:t>教育的目標</w:t>
      </w:r>
      <w:r w:rsidR="00047757" w:rsidRPr="00A71889">
        <w:rPr>
          <w:rFonts w:ascii="新細明體" w:hAnsi="新細明體" w:hint="eastAsia"/>
          <w:b/>
          <w:color w:val="C00000"/>
        </w:rPr>
        <w:t>與策略</w:t>
      </w:r>
      <w:r w:rsidR="007F5A20" w:rsidRPr="00A71889">
        <w:rPr>
          <w:rFonts w:ascii="新細明體" w:hAnsi="新細明體" w:hint="eastAsia"/>
          <w:b/>
          <w:color w:val="C00000"/>
        </w:rPr>
        <w:t>（指標一）</w:t>
      </w:r>
    </w:p>
    <w:p w:rsidR="00153446" w:rsidRDefault="00153446" w:rsidP="00153446">
      <w:pPr>
        <w:ind w:firstLineChars="200" w:firstLine="480"/>
        <w:jc w:val="both"/>
        <w:rPr>
          <w:rFonts w:ascii="新細明體" w:hAnsi="新細明體"/>
        </w:rPr>
      </w:pPr>
      <w:r>
        <w:rPr>
          <w:rFonts w:ascii="新細明體" w:hAnsi="新細明體" w:hint="eastAsia"/>
        </w:rPr>
        <w:t>一方沃土，</w:t>
      </w:r>
      <w:proofErr w:type="gramStart"/>
      <w:r>
        <w:rPr>
          <w:rFonts w:ascii="新細明體" w:hAnsi="新細明體" w:hint="eastAsia"/>
        </w:rPr>
        <w:t>所容有限</w:t>
      </w:r>
      <w:proofErr w:type="gramEnd"/>
      <w:r>
        <w:rPr>
          <w:rFonts w:ascii="新細明體" w:hAnsi="新細明體" w:hint="eastAsia"/>
        </w:rPr>
        <w:t>。面對孩子們生活背景的貧乏，我們知道唯有提供每一個孩子足夠且適合學習的土壤，否則再</w:t>
      </w:r>
      <w:proofErr w:type="gramStart"/>
      <w:r>
        <w:rPr>
          <w:rFonts w:ascii="新細明體" w:hAnsi="新細明體" w:hint="eastAsia"/>
        </w:rPr>
        <w:t>多再勤的</w:t>
      </w:r>
      <w:proofErr w:type="gramEnd"/>
      <w:r>
        <w:rPr>
          <w:rFonts w:ascii="新細明體" w:hAnsi="新細明體" w:hint="eastAsia"/>
        </w:rPr>
        <w:t>澆灌，也難以充盈小小卻</w:t>
      </w:r>
      <w:proofErr w:type="gramStart"/>
      <w:r>
        <w:rPr>
          <w:rFonts w:ascii="新細明體" w:hAnsi="新細明體" w:hint="eastAsia"/>
        </w:rPr>
        <w:t>無底境的</w:t>
      </w:r>
      <w:proofErr w:type="gramEnd"/>
      <w:r>
        <w:rPr>
          <w:rFonts w:ascii="新細明體" w:hAnsi="新細明體" w:hint="eastAsia"/>
        </w:rPr>
        <w:t>盆中世界</w:t>
      </w:r>
      <w:r w:rsidR="00BA1BB4">
        <w:rPr>
          <w:rFonts w:ascii="新細明體" w:hAnsi="新細明體" w:hint="eastAsia"/>
        </w:rPr>
        <w:t>；</w:t>
      </w:r>
      <w:r w:rsidR="005D2D40">
        <w:rPr>
          <w:rFonts w:ascii="新細明體" w:hAnsi="新細明體" w:hint="eastAsia"/>
        </w:rPr>
        <w:t>期盼能藉由閱讀活動的推展</w:t>
      </w:r>
      <w:r w:rsidR="00B970B5">
        <w:rPr>
          <w:rFonts w:ascii="新細明體" w:hAnsi="新細明體" w:hint="eastAsia"/>
        </w:rPr>
        <w:t>來滿足學生學習的需求，豐富學習</w:t>
      </w:r>
      <w:r w:rsidR="00BA1BB4">
        <w:rPr>
          <w:rFonts w:ascii="新細明體" w:hAnsi="新細明體" w:hint="eastAsia"/>
        </w:rPr>
        <w:t>的</w:t>
      </w:r>
      <w:r w:rsidR="00B970B5">
        <w:rPr>
          <w:rFonts w:ascii="新細明體" w:hAnsi="新細明體" w:hint="eastAsia"/>
        </w:rPr>
        <w:t>內涵</w:t>
      </w:r>
      <w:r w:rsidR="00BA1BB4">
        <w:rPr>
          <w:rFonts w:ascii="新細明體" w:hAnsi="新細明體" w:hint="eastAsia"/>
        </w:rPr>
        <w:t>，</w:t>
      </w:r>
      <w:r w:rsidR="00047757">
        <w:rPr>
          <w:rFonts w:ascii="新細明體" w:hAnsi="新細明體" w:hint="eastAsia"/>
        </w:rPr>
        <w:t>進而實</w:t>
      </w:r>
      <w:r w:rsidR="00B970B5">
        <w:rPr>
          <w:rFonts w:ascii="新細明體" w:hAnsi="新細明體" w:hint="eastAsia"/>
        </w:rPr>
        <w:t>現</w:t>
      </w:r>
      <w:r w:rsidR="00BA1BB4">
        <w:rPr>
          <w:rFonts w:ascii="新細明體" w:hAnsi="新細明體" w:hint="eastAsia"/>
        </w:rPr>
        <w:t>將山村學校打造成為學習沃土的初衷。</w:t>
      </w:r>
      <w:r w:rsidR="00047757">
        <w:rPr>
          <w:rFonts w:ascii="新細明體" w:hAnsi="新細明體" w:hint="eastAsia"/>
        </w:rPr>
        <w:t>因此，我們</w:t>
      </w:r>
      <w:r w:rsidR="004E7F3D">
        <w:rPr>
          <w:rFonts w:ascii="新細明體" w:hAnsi="新細明體" w:hint="eastAsia"/>
        </w:rPr>
        <w:t>期望中山國小的每</w:t>
      </w:r>
      <w:proofErr w:type="gramStart"/>
      <w:r w:rsidR="004E7F3D">
        <w:rPr>
          <w:rFonts w:ascii="新細明體" w:hAnsi="新細明體"/>
        </w:rPr>
        <w:t>個</w:t>
      </w:r>
      <w:proofErr w:type="gramEnd"/>
      <w:r w:rsidR="004E7F3D">
        <w:rPr>
          <w:rFonts w:ascii="新細明體" w:hAnsi="新細明體" w:hint="eastAsia"/>
        </w:rPr>
        <w:t>孩子都能夠逐</w:t>
      </w:r>
      <w:r w:rsidR="004E7F3D">
        <w:rPr>
          <w:rFonts w:ascii="新細明體" w:hAnsi="新細明體"/>
        </w:rPr>
        <w:t>步</w:t>
      </w:r>
      <w:r w:rsidR="004E7F3D">
        <w:rPr>
          <w:rFonts w:ascii="新細明體" w:hAnsi="新細明體" w:hint="eastAsia"/>
        </w:rPr>
        <w:t>達到以下的目標：</w:t>
      </w:r>
    </w:p>
    <w:p w:rsidR="004E7F3D" w:rsidRDefault="009E15C6" w:rsidP="00153446">
      <w:pPr>
        <w:ind w:firstLineChars="200" w:firstLine="480"/>
        <w:jc w:val="both"/>
        <w:rPr>
          <w:rFonts w:ascii="新細明體" w:hAnsi="新細明體"/>
        </w:rPr>
      </w:pPr>
      <w:r>
        <w:rPr>
          <w:rFonts w:ascii="新細明體" w:hAnsi="新細明體"/>
          <w:noProof/>
        </w:rPr>
        <w:pict>
          <v:group id="Group 846" o:spid="_x0000_s1032" style="position:absolute;left:0;text-align:left;margin-left:-23.65pt;margin-top:6.9pt;width:521.25pt;height:64.5pt;z-index:251629056" coordorigin="2070,1375" coordsize="8334,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">
            <v:shape id="AutoShape 843" o:spid="_x0000_s1033" type="#_x0000_t55" style="position:absolute;left:2070;top:1375;width:272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XL8QA&#10;AADcAAAADwAAAGRycy9kb3ducmV2LnhtbESPQWvCQBSE7wX/w/KE3urGKqLRVaxQaI81Hjw+s89s&#10;MPs2ZleT+Ou7hYLHYWa+YVabzlbiTo0vHSsYjxIQxLnTJRcKDtnn2xyED8gaK8ekoCcPm/XgZYWp&#10;di3/0H0fChEh7FNUYEKoUyl9bsiiH7maOHpn11gMUTaF1A22EW4r+Z4kM2mx5LhgsKadofyyv1kF&#10;oT62p6zPiul1Nv3oTfL4PtJDqddht12CCNSFZ/i//aUVLCY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Fy/EAAAA3AAAAA8AAAAAAAAAAAAAAAAAmAIAAGRycy9k&#10;b3ducmV2LnhtbFBLBQYAAAAABAAEAPUAAACJAwAAAAA=&#10;" fillcolor="#ffc000" strokecolor="#f2f2f2" strokeweight="3pt">
              <v:shadow on="t" color="#7f5f00" opacity=".5" offset="1pt"/>
              <v:textbox>
                <w:txbxContent>
                  <w:p w:rsidR="0042076B" w:rsidRPr="00A23994" w:rsidRDefault="00620D45" w:rsidP="004E7F3D">
                    <w:pPr>
                      <w:rPr>
                        <w:b/>
                      </w:rPr>
                    </w:pPr>
                    <w:r>
                      <w:rPr>
                        <w:rFonts w:hint="eastAsia"/>
                        <w:b/>
                      </w:rPr>
                      <w:t xml:space="preserve">     </w:t>
                    </w:r>
                    <w:r w:rsidR="00131607">
                      <w:rPr>
                        <w:rFonts w:hint="eastAsia"/>
                        <w:b/>
                      </w:rPr>
                      <w:t xml:space="preserve">   </w:t>
                    </w:r>
                    <w:r w:rsidR="0042076B" w:rsidRPr="00A23994">
                      <w:rPr>
                        <w:rFonts w:hint="eastAsia"/>
                        <w:b/>
                      </w:rPr>
                      <w:t>短</w:t>
                    </w:r>
                    <w:r w:rsidR="0042076B">
                      <w:rPr>
                        <w:rFonts w:hint="eastAsia"/>
                        <w:b/>
                      </w:rPr>
                      <w:t>期</w:t>
                    </w:r>
                    <w:r w:rsidR="0042076B" w:rsidRPr="00A23994">
                      <w:rPr>
                        <w:rFonts w:hint="eastAsia"/>
                        <w:b/>
                      </w:rPr>
                      <w:t>目標</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習慣閱讀</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喜歡閱讀</w:t>
                    </w:r>
                  </w:p>
                </w:txbxContent>
              </v:textbox>
            </v:shape>
            <v:shape id="AutoShape 844" o:spid="_x0000_s1034" type="#_x0000_t55" style="position:absolute;left:4900;top:1375;width:272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v9sMA&#10;AADcAAAADwAAAGRycy9kb3ducmV2LnhtbESPS2/CMBCE75X6H6ytxA0cyjvFoAoE6pHnfWVvk7Tx&#10;OooNCfx6XAmpx9HMfKOZL1tbiivVvnCsoN9LQBBrZwrOFJyOm+4UhA/IBkvHpOBGHpaL15c5psY1&#10;vKfrIWQiQtinqCAPoUql9Doni77nKuLofbvaYoiyzqSpsYlwW8r3JBlLiwXHhRwrWuWkfw8Xq2A3&#10;2ayb83bUnwzY7vTPvaBGr5TqvLWfHyACteE//Gx/GQWzwRD+zs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v9sMAAADcAAAADwAAAAAAAAAAAAAAAACYAgAAZHJzL2Rv&#10;d25yZXYueG1sUEsFBgAAAAAEAAQA9QAAAIgDAAAAAA==&#10;" fillcolor="#ed7d31" strokecolor="#f2f2f2" strokeweight="3pt">
              <v:shadow on="t" color="#823b0b" opacity=".5" offset="1pt"/>
              <v:textbox>
                <w:txbxContent>
                  <w:p w:rsidR="0042076B" w:rsidRPr="00A23994" w:rsidRDefault="00620D45" w:rsidP="004E7F3D">
                    <w:pPr>
                      <w:rPr>
                        <w:b/>
                      </w:rPr>
                    </w:pPr>
                    <w:r>
                      <w:rPr>
                        <w:rFonts w:hint="eastAsia"/>
                        <w:b/>
                      </w:rPr>
                      <w:t xml:space="preserve">      </w:t>
                    </w:r>
                    <w:r w:rsidR="00131607">
                      <w:rPr>
                        <w:rFonts w:hint="eastAsia"/>
                        <w:b/>
                      </w:rPr>
                      <w:t xml:space="preserve">  </w:t>
                    </w:r>
                    <w:r w:rsidR="0042076B">
                      <w:rPr>
                        <w:rFonts w:hint="eastAsia"/>
                        <w:b/>
                      </w:rPr>
                      <w:t>中期</w:t>
                    </w:r>
                    <w:r w:rsidR="0042076B" w:rsidRPr="00A23994">
                      <w:rPr>
                        <w:rFonts w:hint="eastAsia"/>
                        <w:b/>
                      </w:rPr>
                      <w:t>目標</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學習閱讀</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閱讀學習</w:t>
                    </w:r>
                  </w:p>
                </w:txbxContent>
              </v:textbox>
            </v:shape>
            <v:shape id="AutoShape 845" o:spid="_x0000_s1035" type="#_x0000_t55" style="position:absolute;left:7684;top:1375;width:272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Uo8EA&#10;AADcAAAADwAAAGRycy9kb3ducmV2LnhtbERPyW7CMBC9V+IfrEHqrTgsZQkYBJWKuAGBA8dRPCQR&#10;8TiKnRD+vj4g9fj09tWmM6VoqXaFZQXDQQSCOLW64EzB9fL7NQfhPLLG0jIpeJGDzbr3scJY2yef&#10;qU18JkIIuxgV5N5XsZQuzcmgG9iKOHB3Wxv0AdaZ1DU+Q7gp5SiKptJgwaEhx4p+ckofSWMU3C5N&#10;4/gwfrXH3bdPtno/O01GSn32u+0ShKfO/4vf7oNWsJiE+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5lKPBAAAA3AAAAA8AAAAAAAAAAAAAAAAAmAIAAGRycy9kb3du&#10;cmV2LnhtbFBLBQYAAAAABAAEAPUAAACGAwAAAAA=&#10;" fillcolor="#70ad47" strokecolor="#f2f2f2" strokeweight="3pt">
              <v:shadow on="t" color="#375623" opacity=".5" offset="1pt"/>
              <v:textbox>
                <w:txbxContent>
                  <w:p w:rsidR="0042076B" w:rsidRPr="00A23994" w:rsidRDefault="00620D45" w:rsidP="004E7F3D">
                    <w:pPr>
                      <w:rPr>
                        <w:b/>
                      </w:rPr>
                    </w:pPr>
                    <w:r>
                      <w:rPr>
                        <w:rFonts w:hint="eastAsia"/>
                        <w:b/>
                      </w:rPr>
                      <w:t xml:space="preserve">      </w:t>
                    </w:r>
                    <w:r w:rsidR="00131607">
                      <w:rPr>
                        <w:rFonts w:hint="eastAsia"/>
                        <w:b/>
                      </w:rPr>
                      <w:t xml:space="preserve">  </w:t>
                    </w:r>
                    <w:r w:rsidR="0042076B">
                      <w:rPr>
                        <w:rFonts w:hint="eastAsia"/>
                        <w:b/>
                      </w:rPr>
                      <w:t>長期</w:t>
                    </w:r>
                    <w:r w:rsidR="0042076B" w:rsidRPr="00A23994">
                      <w:rPr>
                        <w:rFonts w:hint="eastAsia"/>
                        <w:b/>
                      </w:rPr>
                      <w:t>目標</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自主學習</w:t>
                    </w:r>
                  </w:p>
                  <w:p w:rsidR="0042076B" w:rsidRDefault="0042076B" w:rsidP="004E7F3D">
                    <w:r>
                      <w:rPr>
                        <w:rFonts w:hint="eastAsia"/>
                      </w:rPr>
                      <w:t xml:space="preserve">     </w:t>
                    </w:r>
                    <w:r w:rsidR="00131607">
                      <w:rPr>
                        <w:rFonts w:hint="eastAsia"/>
                      </w:rPr>
                      <w:t xml:space="preserve">  </w:t>
                    </w:r>
                    <w:r>
                      <w:rPr>
                        <w:rFonts w:hint="eastAsia"/>
                      </w:rPr>
                      <w:t>*</w:t>
                    </w:r>
                    <w:r>
                      <w:rPr>
                        <w:rFonts w:hint="eastAsia"/>
                      </w:rPr>
                      <w:t>終身閱讀</w:t>
                    </w:r>
                  </w:p>
                </w:txbxContent>
              </v:textbox>
            </v:shape>
          </v:group>
        </w:pict>
      </w:r>
    </w:p>
    <w:p w:rsidR="004E7F3D" w:rsidRDefault="004E7F3D" w:rsidP="00153446">
      <w:pPr>
        <w:ind w:firstLineChars="200" w:firstLine="480"/>
        <w:jc w:val="both"/>
        <w:rPr>
          <w:rFonts w:ascii="新細明體" w:hAnsi="新細明體"/>
        </w:rPr>
      </w:pPr>
    </w:p>
    <w:p w:rsidR="004E7F3D" w:rsidRDefault="004E7F3D" w:rsidP="004E7F3D">
      <w:pPr>
        <w:jc w:val="both"/>
        <w:rPr>
          <w:rFonts w:ascii="新細明體" w:hAnsi="新細明體"/>
        </w:rPr>
      </w:pPr>
    </w:p>
    <w:p w:rsidR="004E7F3D" w:rsidRDefault="004E7F3D" w:rsidP="004E7F3D">
      <w:pPr>
        <w:jc w:val="both"/>
        <w:rPr>
          <w:rFonts w:ascii="新細明體" w:hAnsi="新細明體"/>
        </w:rPr>
      </w:pPr>
    </w:p>
    <w:p w:rsidR="004E7F3D" w:rsidRDefault="004E7F3D" w:rsidP="004E7F3D">
      <w:pPr>
        <w:jc w:val="both"/>
        <w:rPr>
          <w:rFonts w:ascii="新細明體" w:hAnsi="新細明體"/>
        </w:rPr>
      </w:pPr>
    </w:p>
    <w:p w:rsidR="007377F6" w:rsidRDefault="004E7F3D" w:rsidP="00A0492F">
      <w:pPr>
        <w:ind w:left="1680" w:hangingChars="700" w:hanging="1680"/>
        <w:jc w:val="both"/>
        <w:rPr>
          <w:rFonts w:ascii="新細明體" w:hAnsi="新細明體"/>
        </w:rPr>
      </w:pPr>
      <w:r w:rsidRPr="004E7F3D">
        <w:rPr>
          <w:rFonts w:ascii="新細明體" w:hAnsi="新細明體" w:hint="eastAsia"/>
        </w:rPr>
        <w:t>一</w:t>
      </w:r>
      <w:r w:rsidR="00013AB7">
        <w:rPr>
          <w:rFonts w:ascii="新細明體" w:hAnsi="新細明體" w:hint="eastAsia"/>
        </w:rPr>
        <w:t>、</w:t>
      </w:r>
      <w:r w:rsidRPr="004E7F3D">
        <w:rPr>
          <w:rFonts w:ascii="新細明體" w:hAnsi="新細明體" w:hint="eastAsia"/>
        </w:rPr>
        <w:t>短</w:t>
      </w:r>
      <w:r>
        <w:rPr>
          <w:rFonts w:ascii="新細明體" w:hAnsi="新細明體" w:hint="eastAsia"/>
        </w:rPr>
        <w:t>期</w:t>
      </w:r>
      <w:r w:rsidRPr="004E7F3D">
        <w:rPr>
          <w:rFonts w:ascii="新細明體" w:hAnsi="新細明體" w:hint="eastAsia"/>
        </w:rPr>
        <w:t>目標：</w:t>
      </w:r>
      <w:r w:rsidR="007377F6">
        <w:rPr>
          <w:rFonts w:ascii="新細明體" w:hAnsi="新細明體" w:hint="eastAsia"/>
        </w:rPr>
        <w:t>希望孩子能</w:t>
      </w:r>
      <w:r>
        <w:rPr>
          <w:rFonts w:ascii="新細明體" w:hAnsi="新細明體" w:hint="eastAsia"/>
        </w:rPr>
        <w:t>建立</w:t>
      </w:r>
      <w:r w:rsidRPr="004E7F3D">
        <w:rPr>
          <w:rFonts w:ascii="新細明體" w:hAnsi="新細明體" w:hint="eastAsia"/>
        </w:rPr>
        <w:t>閱讀的習慣</w:t>
      </w:r>
      <w:r>
        <w:rPr>
          <w:rFonts w:ascii="新細明體" w:hAnsi="新細明體" w:hint="eastAsia"/>
        </w:rPr>
        <w:t>，培養閱讀的</w:t>
      </w:r>
      <w:r w:rsidRPr="004E7F3D">
        <w:rPr>
          <w:rFonts w:ascii="新細明體" w:hAnsi="新細明體" w:hint="eastAsia"/>
        </w:rPr>
        <w:t>興趣，</w:t>
      </w:r>
      <w:r>
        <w:rPr>
          <w:rFonts w:ascii="新細明體" w:hAnsi="新細明體" w:hint="eastAsia"/>
        </w:rPr>
        <w:t>願意主動</w:t>
      </w:r>
      <w:r w:rsidR="0084195E">
        <w:rPr>
          <w:rFonts w:ascii="新細明體" w:hAnsi="新細明體" w:hint="eastAsia"/>
        </w:rPr>
        <w:t>閱讀</w:t>
      </w:r>
      <w:r w:rsidRPr="004E7F3D">
        <w:rPr>
          <w:rFonts w:ascii="新細明體" w:hAnsi="新細明體" w:hint="eastAsia"/>
        </w:rPr>
        <w:t>，進而</w:t>
      </w:r>
      <w:r w:rsidR="007377F6">
        <w:rPr>
          <w:rFonts w:ascii="新細明體" w:hAnsi="新細明體" w:hint="eastAsia"/>
        </w:rPr>
        <w:t>體驗</w:t>
      </w:r>
      <w:r w:rsidRPr="004E7F3D">
        <w:rPr>
          <w:rFonts w:ascii="新細明體" w:hAnsi="新細明體" w:hint="eastAsia"/>
        </w:rPr>
        <w:t>閱讀的</w:t>
      </w:r>
      <w:r w:rsidR="007377F6">
        <w:rPr>
          <w:rFonts w:ascii="新細明體" w:hAnsi="新細明體" w:hint="eastAsia"/>
        </w:rPr>
        <w:t>喜悅</w:t>
      </w:r>
      <w:r w:rsidRPr="004E7F3D">
        <w:rPr>
          <w:rFonts w:ascii="新細明體" w:hAnsi="新細明體" w:hint="eastAsia"/>
        </w:rPr>
        <w:t>。</w:t>
      </w:r>
    </w:p>
    <w:p w:rsidR="007377F6" w:rsidRDefault="004E7F3D" w:rsidP="00A0492F">
      <w:pPr>
        <w:ind w:left="1680" w:hangingChars="700" w:hanging="1680"/>
        <w:jc w:val="both"/>
        <w:rPr>
          <w:rFonts w:ascii="新細明體" w:hAnsi="新細明體"/>
        </w:rPr>
      </w:pPr>
      <w:r w:rsidRPr="004E7F3D">
        <w:rPr>
          <w:rFonts w:ascii="新細明體" w:hAnsi="新細明體" w:hint="eastAsia"/>
        </w:rPr>
        <w:t>二</w:t>
      </w:r>
      <w:r w:rsidR="00013AB7">
        <w:rPr>
          <w:rFonts w:ascii="新細明體" w:hAnsi="新細明體" w:hint="eastAsia"/>
        </w:rPr>
        <w:t>、</w:t>
      </w:r>
      <w:r w:rsidRPr="004E7F3D">
        <w:rPr>
          <w:rFonts w:ascii="新細明體" w:hAnsi="新細明體" w:hint="eastAsia"/>
        </w:rPr>
        <w:t>中</w:t>
      </w:r>
      <w:r w:rsidR="007377F6">
        <w:rPr>
          <w:rFonts w:ascii="新細明體" w:hAnsi="新細明體" w:hint="eastAsia"/>
        </w:rPr>
        <w:t>期</w:t>
      </w:r>
      <w:r w:rsidRPr="004E7F3D">
        <w:rPr>
          <w:rFonts w:ascii="新細明體" w:hAnsi="新細明體" w:hint="eastAsia"/>
        </w:rPr>
        <w:t>目標：</w:t>
      </w:r>
      <w:r w:rsidR="007377F6">
        <w:rPr>
          <w:rFonts w:ascii="新細明體" w:hAnsi="新細明體" w:hint="eastAsia"/>
        </w:rPr>
        <w:t>希望孩子掌握</w:t>
      </w:r>
      <w:r w:rsidRPr="004E7F3D">
        <w:rPr>
          <w:rFonts w:ascii="新細明體" w:hAnsi="新細明體" w:hint="eastAsia"/>
        </w:rPr>
        <w:t>閱讀的方法</w:t>
      </w:r>
      <w:r w:rsidR="007377F6">
        <w:rPr>
          <w:rFonts w:ascii="新細明體" w:hAnsi="新細明體" w:hint="eastAsia"/>
        </w:rPr>
        <w:t>與策略</w:t>
      </w:r>
      <w:r w:rsidRPr="004E7F3D">
        <w:rPr>
          <w:rFonts w:ascii="新細明體" w:hAnsi="新細明體" w:hint="eastAsia"/>
        </w:rPr>
        <w:t>，</w:t>
      </w:r>
      <w:r w:rsidR="007377F6">
        <w:rPr>
          <w:rFonts w:ascii="新細明體" w:hAnsi="新細明體" w:hint="eastAsia"/>
        </w:rPr>
        <w:t>提升</w:t>
      </w:r>
      <w:r w:rsidRPr="004E7F3D">
        <w:rPr>
          <w:rFonts w:ascii="新細明體" w:hAnsi="新細明體" w:hint="eastAsia"/>
        </w:rPr>
        <w:t>閱讀理解</w:t>
      </w:r>
      <w:r w:rsidR="007377F6">
        <w:rPr>
          <w:rFonts w:ascii="新細明體" w:hAnsi="新細明體" w:hint="eastAsia"/>
        </w:rPr>
        <w:t>的能力</w:t>
      </w:r>
      <w:r w:rsidRPr="004E7F3D">
        <w:rPr>
          <w:rFonts w:ascii="新細明體" w:hAnsi="新細明體" w:hint="eastAsia"/>
        </w:rPr>
        <w:t>，</w:t>
      </w:r>
      <w:r w:rsidR="007377F6">
        <w:rPr>
          <w:rFonts w:ascii="新細明體" w:hAnsi="新細明體" w:hint="eastAsia"/>
        </w:rPr>
        <w:t>並且能夠經由學習怎樣閱讀，進而由閱讀中主動學習，同時建立</w:t>
      </w:r>
      <w:r w:rsidRPr="004E7F3D">
        <w:rPr>
          <w:rFonts w:ascii="新細明體" w:hAnsi="新細明體" w:hint="eastAsia"/>
        </w:rPr>
        <w:t>多元展能的舞台。</w:t>
      </w:r>
    </w:p>
    <w:p w:rsidR="004E7F3D" w:rsidRDefault="00013AB7" w:rsidP="00A0492F">
      <w:pPr>
        <w:ind w:left="1680" w:hangingChars="700" w:hanging="1680"/>
        <w:jc w:val="both"/>
        <w:rPr>
          <w:rFonts w:ascii="新細明體" w:hAnsi="新細明體"/>
        </w:rPr>
      </w:pPr>
      <w:r>
        <w:rPr>
          <w:rFonts w:ascii="新細明體" w:hAnsi="新細明體" w:hint="eastAsia"/>
        </w:rPr>
        <w:t>三、</w:t>
      </w:r>
      <w:r w:rsidR="004E7F3D" w:rsidRPr="004E7F3D">
        <w:rPr>
          <w:rFonts w:ascii="新細明體" w:hAnsi="新細明體" w:hint="eastAsia"/>
        </w:rPr>
        <w:t>長</w:t>
      </w:r>
      <w:r w:rsidR="007377F6">
        <w:rPr>
          <w:rFonts w:ascii="新細明體" w:hAnsi="新細明體" w:hint="eastAsia"/>
        </w:rPr>
        <w:t>期</w:t>
      </w:r>
      <w:r w:rsidR="004E7F3D" w:rsidRPr="004E7F3D">
        <w:rPr>
          <w:rFonts w:ascii="新細明體" w:hAnsi="新細明體" w:hint="eastAsia"/>
        </w:rPr>
        <w:t>目標：</w:t>
      </w:r>
      <w:r w:rsidR="007377F6">
        <w:rPr>
          <w:rFonts w:ascii="新細明體" w:hAnsi="新細明體" w:hint="eastAsia"/>
        </w:rPr>
        <w:t>希望孩子體認</w:t>
      </w:r>
      <w:r w:rsidR="007377F6" w:rsidRPr="00E36C40">
        <w:rPr>
          <w:rFonts w:ascii="新細明體" w:hAnsi="新細明體" w:hint="eastAsia"/>
        </w:rPr>
        <w:t>閱讀</w:t>
      </w:r>
      <w:r w:rsidR="007377F6">
        <w:rPr>
          <w:rFonts w:ascii="新細明體" w:hAnsi="新細明體" w:hint="eastAsia"/>
        </w:rPr>
        <w:t>是可以</w:t>
      </w:r>
      <w:r w:rsidR="007377F6" w:rsidRPr="00E36C40">
        <w:rPr>
          <w:rFonts w:ascii="新細明體" w:hAnsi="新細明體" w:hint="eastAsia"/>
        </w:rPr>
        <w:t>帶著走</w:t>
      </w:r>
      <w:r w:rsidR="007377F6">
        <w:rPr>
          <w:rFonts w:ascii="新細明體" w:hAnsi="新細明體" w:hint="eastAsia"/>
        </w:rPr>
        <w:t>而一生受用</w:t>
      </w:r>
      <w:r w:rsidR="007377F6" w:rsidRPr="00E36C40">
        <w:rPr>
          <w:rFonts w:ascii="新細明體" w:hAnsi="新細明體" w:hint="eastAsia"/>
        </w:rPr>
        <w:t>的能力</w:t>
      </w:r>
      <w:r w:rsidR="007377F6">
        <w:rPr>
          <w:rFonts w:ascii="新細明體" w:hAnsi="新細明體" w:hint="eastAsia"/>
        </w:rPr>
        <w:t>，建立終身閱讀、終身學習的觀念並且能夠持續</w:t>
      </w:r>
      <w:proofErr w:type="gramStart"/>
      <w:r w:rsidR="007377F6">
        <w:rPr>
          <w:rFonts w:ascii="新細明體" w:hAnsi="新細明體" w:hint="eastAsia"/>
        </w:rPr>
        <w:t>不</w:t>
      </w:r>
      <w:proofErr w:type="gramEnd"/>
      <w:r w:rsidR="007377F6">
        <w:rPr>
          <w:rFonts w:ascii="新細明體" w:hAnsi="新細明體" w:hint="eastAsia"/>
        </w:rPr>
        <w:t>輟</w:t>
      </w:r>
      <w:r w:rsidR="004E7F3D" w:rsidRPr="004E7F3D">
        <w:rPr>
          <w:rFonts w:ascii="新細明體" w:hAnsi="新細明體" w:hint="eastAsia"/>
        </w:rPr>
        <w:t>。</w:t>
      </w:r>
    </w:p>
    <w:p w:rsidR="004E7F3D" w:rsidRDefault="00047757" w:rsidP="00153446">
      <w:pPr>
        <w:ind w:firstLineChars="200" w:firstLine="480"/>
        <w:jc w:val="both"/>
        <w:rPr>
          <w:rFonts w:ascii="新細明體" w:hAnsi="新細明體"/>
        </w:rPr>
      </w:pPr>
      <w:r>
        <w:rPr>
          <w:rFonts w:ascii="新細明體" w:hAnsi="新細明體" w:hint="eastAsia"/>
        </w:rPr>
        <w:t>而為了達到上述的目標，</w:t>
      </w:r>
      <w:r w:rsidR="000A1437">
        <w:rPr>
          <w:rFonts w:ascii="新細明體" w:hAnsi="新細明體" w:hint="eastAsia"/>
        </w:rPr>
        <w:t>本校</w:t>
      </w:r>
      <w:r>
        <w:rPr>
          <w:rFonts w:ascii="新細明體" w:hAnsi="新細明體" w:hint="eastAsia"/>
        </w:rPr>
        <w:t>採取了各種不同的策略，</w:t>
      </w:r>
      <w:r w:rsidR="004D416D">
        <w:rPr>
          <w:rFonts w:ascii="新細明體" w:hAnsi="新細明體" w:hint="eastAsia"/>
        </w:rPr>
        <w:t>例如</w:t>
      </w:r>
      <w:r>
        <w:rPr>
          <w:rFonts w:ascii="新細明體" w:hAnsi="新細明體" w:hint="eastAsia"/>
        </w:rPr>
        <w:t>：</w:t>
      </w:r>
    </w:p>
    <w:p w:rsidR="00047757" w:rsidRDefault="00047757" w:rsidP="004D416D">
      <w:pPr>
        <w:numPr>
          <w:ilvl w:val="0"/>
          <w:numId w:val="21"/>
        </w:numPr>
        <w:jc w:val="both"/>
        <w:rPr>
          <w:rFonts w:ascii="新細明體" w:hAnsi="新細明體"/>
        </w:rPr>
      </w:pPr>
      <w:r>
        <w:rPr>
          <w:rFonts w:ascii="新細明體" w:hAnsi="新細明體" w:hint="eastAsia"/>
        </w:rPr>
        <w:t>為了讓孩子</w:t>
      </w:r>
      <w:r w:rsidR="004D416D">
        <w:rPr>
          <w:rFonts w:ascii="新細明體" w:hAnsi="新細明體" w:hint="eastAsia"/>
        </w:rPr>
        <w:t>建立</w:t>
      </w:r>
      <w:r w:rsidR="000A1437">
        <w:rPr>
          <w:rFonts w:ascii="新細明體" w:hAnsi="新細明體" w:hint="eastAsia"/>
        </w:rPr>
        <w:t>閱讀習慣</w:t>
      </w:r>
      <w:r>
        <w:rPr>
          <w:rFonts w:ascii="新細明體" w:hAnsi="新細明體" w:hint="eastAsia"/>
        </w:rPr>
        <w:t>、</w:t>
      </w:r>
      <w:r w:rsidR="000A1437">
        <w:rPr>
          <w:rFonts w:ascii="新細明體" w:hAnsi="新細明體" w:hint="eastAsia"/>
        </w:rPr>
        <w:t>拓展閱讀興趣的目標，我們</w:t>
      </w:r>
    </w:p>
    <w:p w:rsidR="000A1437" w:rsidRDefault="000A1437" w:rsidP="000A1437">
      <w:pPr>
        <w:numPr>
          <w:ilvl w:val="0"/>
          <w:numId w:val="18"/>
        </w:numPr>
        <w:jc w:val="both"/>
        <w:rPr>
          <w:rFonts w:ascii="新細明體" w:hAnsi="新細明體"/>
        </w:rPr>
      </w:pPr>
      <w:proofErr w:type="gramStart"/>
      <w:r>
        <w:rPr>
          <w:rFonts w:ascii="新細明體" w:hAnsi="新細明體" w:hint="eastAsia"/>
        </w:rPr>
        <w:t>排定晨讀</w:t>
      </w:r>
      <w:r w:rsidR="004D416D">
        <w:rPr>
          <w:rFonts w:ascii="新細明體" w:hAnsi="新細明體" w:hint="eastAsia"/>
        </w:rPr>
        <w:t>時間</w:t>
      </w:r>
      <w:proofErr w:type="gramEnd"/>
      <w:r>
        <w:rPr>
          <w:rFonts w:ascii="新細明體" w:hAnsi="新細明體" w:hint="eastAsia"/>
        </w:rPr>
        <w:t>，實施</w:t>
      </w:r>
      <w:proofErr w:type="gramStart"/>
      <w:r>
        <w:rPr>
          <w:rFonts w:ascii="新細明體" w:hAnsi="新細明體" w:hint="eastAsia"/>
        </w:rPr>
        <w:t>班級共讀</w:t>
      </w:r>
      <w:proofErr w:type="gramEnd"/>
      <w:r w:rsidR="004D416D">
        <w:rPr>
          <w:rFonts w:ascii="新細明體" w:hAnsi="新細明體" w:hint="eastAsia"/>
        </w:rPr>
        <w:t>，讓學生有共同的閱讀時間</w:t>
      </w:r>
    </w:p>
    <w:p w:rsidR="00375CE6" w:rsidRPr="004D416D" w:rsidRDefault="00375CE6" w:rsidP="006B19A3">
      <w:pPr>
        <w:numPr>
          <w:ilvl w:val="0"/>
          <w:numId w:val="18"/>
        </w:numPr>
        <w:jc w:val="both"/>
        <w:rPr>
          <w:rFonts w:ascii="新細明體" w:hAnsi="新細明體"/>
        </w:rPr>
      </w:pPr>
      <w:r w:rsidRPr="004D416D">
        <w:rPr>
          <w:rFonts w:ascii="新細明體" w:hAnsi="新細明體" w:hint="eastAsia"/>
        </w:rPr>
        <w:t>辦理作家有約、故事媽媽</w:t>
      </w:r>
      <w:r w:rsidR="004D416D">
        <w:rPr>
          <w:rFonts w:ascii="新細明體" w:hAnsi="新細明體" w:hint="eastAsia"/>
        </w:rPr>
        <w:t>、</w:t>
      </w:r>
      <w:r w:rsidRPr="004D416D">
        <w:rPr>
          <w:rFonts w:ascii="新細明體" w:hAnsi="新細明體" w:hint="eastAsia"/>
        </w:rPr>
        <w:t>好書交換、闖關</w:t>
      </w:r>
      <w:r w:rsidR="004D416D">
        <w:rPr>
          <w:rFonts w:ascii="新細明體" w:hAnsi="新細明體" w:hint="eastAsia"/>
        </w:rPr>
        <w:t>挑戰，延伸學生的閱讀經驗</w:t>
      </w:r>
    </w:p>
    <w:p w:rsidR="00375CE6" w:rsidRDefault="00375CE6" w:rsidP="000A1437">
      <w:pPr>
        <w:numPr>
          <w:ilvl w:val="0"/>
          <w:numId w:val="18"/>
        </w:numPr>
        <w:jc w:val="both"/>
        <w:rPr>
          <w:rFonts w:ascii="新細明體" w:hAnsi="新細明體"/>
        </w:rPr>
      </w:pPr>
      <w:r>
        <w:rPr>
          <w:rFonts w:ascii="新細明體" w:hAnsi="新細明體" w:hint="eastAsia"/>
        </w:rPr>
        <w:t>實施閱讀護照</w:t>
      </w:r>
      <w:r w:rsidR="006E6CA5">
        <w:rPr>
          <w:rFonts w:ascii="新細明體" w:hAnsi="新細明體" w:hint="eastAsia"/>
        </w:rPr>
        <w:t>、榮譽存摺</w:t>
      </w:r>
      <w:r>
        <w:rPr>
          <w:rFonts w:ascii="新細明體" w:hAnsi="新細明體" w:hint="eastAsia"/>
        </w:rPr>
        <w:t>，鼓勵</w:t>
      </w:r>
      <w:r w:rsidR="004D416D">
        <w:rPr>
          <w:rFonts w:ascii="新細明體" w:hAnsi="新細明體" w:hint="eastAsia"/>
        </w:rPr>
        <w:t>學生累積並拓展</w:t>
      </w:r>
      <w:r>
        <w:rPr>
          <w:rFonts w:ascii="新細明體" w:hAnsi="新細明體" w:hint="eastAsia"/>
        </w:rPr>
        <w:t>閱讀</w:t>
      </w:r>
      <w:r w:rsidR="004D416D">
        <w:rPr>
          <w:rFonts w:ascii="新細明體" w:hAnsi="新細明體" w:hint="eastAsia"/>
        </w:rPr>
        <w:t>的範圍</w:t>
      </w:r>
    </w:p>
    <w:p w:rsidR="00375CE6" w:rsidRDefault="004D416D" w:rsidP="00F128E1">
      <w:pPr>
        <w:numPr>
          <w:ilvl w:val="0"/>
          <w:numId w:val="18"/>
        </w:numPr>
        <w:jc w:val="both"/>
        <w:rPr>
          <w:rFonts w:ascii="新細明體" w:hAnsi="新細明體"/>
        </w:rPr>
      </w:pPr>
      <w:r>
        <w:rPr>
          <w:rFonts w:ascii="新細明體" w:hAnsi="新細明體" w:hint="eastAsia"/>
        </w:rPr>
        <w:t>舉</w:t>
      </w:r>
      <w:r w:rsidR="00375CE6">
        <w:rPr>
          <w:rFonts w:ascii="新細明體" w:hAnsi="新細明體" w:hint="eastAsia"/>
        </w:rPr>
        <w:t>辦說故事、繪本製作、故事劇場</w:t>
      </w:r>
      <w:r w:rsidR="006E6CA5">
        <w:rPr>
          <w:rFonts w:ascii="新細明體" w:hAnsi="新細明體" w:hint="eastAsia"/>
        </w:rPr>
        <w:t>、實地參觀等活動，提供學生多樣</w:t>
      </w:r>
      <w:r>
        <w:rPr>
          <w:rFonts w:ascii="新細明體" w:hAnsi="新細明體" w:hint="eastAsia"/>
        </w:rPr>
        <w:t>學習內涵</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99"/>
        <w:gridCol w:w="139"/>
        <w:gridCol w:w="2954"/>
        <w:gridCol w:w="139"/>
        <w:gridCol w:w="2954"/>
      </w:tblGrid>
      <w:tr w:rsidR="00F128E1" w:rsidRPr="00794A33" w:rsidTr="007239A7">
        <w:trPr>
          <w:trHeight w:val="1909"/>
          <w:jc w:val="center"/>
        </w:trPr>
        <w:tc>
          <w:tcPr>
            <w:tcW w:w="3099"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33550" cy="1390650"/>
                  <wp:effectExtent l="0" t="0" r="0" b="0"/>
                  <wp:docPr id="849" name="圖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pic:spPr>
                      </pic:pic>
                    </a:graphicData>
                  </a:graphic>
                </wp:inline>
              </w:drawing>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33550" cy="1362075"/>
                  <wp:effectExtent l="0" t="0" r="0" b="9525"/>
                  <wp:docPr id="850" name="圖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362075"/>
                          </a:xfrm>
                          <a:prstGeom prst="rect">
                            <a:avLst/>
                          </a:prstGeom>
                          <a:noFill/>
                        </pic:spPr>
                      </pic:pic>
                    </a:graphicData>
                  </a:graphic>
                </wp:inline>
              </w:drawing>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52600" cy="1323975"/>
                  <wp:effectExtent l="0" t="0" r="0" b="9525"/>
                  <wp:docPr id="851" name="圖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pic:spPr>
                      </pic:pic>
                    </a:graphicData>
                  </a:graphic>
                </wp:inline>
              </w:drawing>
            </w:r>
          </w:p>
        </w:tc>
      </w:tr>
      <w:tr w:rsidR="00F128E1" w:rsidRPr="00794A33" w:rsidTr="007239A7">
        <w:trPr>
          <w:trHeight w:val="314"/>
          <w:jc w:val="center"/>
        </w:trPr>
        <w:tc>
          <w:tcPr>
            <w:tcW w:w="3099" w:type="dxa"/>
            <w:vAlign w:val="center"/>
          </w:tcPr>
          <w:p w:rsidR="00F128E1" w:rsidRPr="00794A33" w:rsidRDefault="00F128E1" w:rsidP="00F128E1">
            <w:pPr>
              <w:tabs>
                <w:tab w:val="center" w:pos="4153"/>
                <w:tab w:val="right" w:pos="8306"/>
              </w:tabs>
              <w:snapToGrid w:val="0"/>
              <w:jc w:val="center"/>
              <w:rPr>
                <w:rFonts w:ascii="新細明體" w:hAnsi="新細明體"/>
                <w:szCs w:val="24"/>
              </w:rPr>
            </w:pPr>
            <w:proofErr w:type="gramStart"/>
            <w:r w:rsidRPr="00794A33">
              <w:rPr>
                <w:rFonts w:ascii="新細明體" w:hAnsi="新細明體" w:hint="eastAsia"/>
                <w:szCs w:val="24"/>
              </w:rPr>
              <w:t>晨讀</w:t>
            </w:r>
            <w:r>
              <w:rPr>
                <w:rFonts w:ascii="新細明體" w:hAnsi="新細明體" w:hint="eastAsia"/>
                <w:szCs w:val="24"/>
              </w:rPr>
              <w:t>時間</w:t>
            </w:r>
            <w:proofErr w:type="gramEnd"/>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F128E1" w:rsidP="007239A7">
            <w:pPr>
              <w:tabs>
                <w:tab w:val="center" w:pos="4153"/>
                <w:tab w:val="right" w:pos="8306"/>
              </w:tabs>
              <w:snapToGrid w:val="0"/>
              <w:jc w:val="center"/>
              <w:rPr>
                <w:rFonts w:ascii="新細明體" w:hAnsi="新細明體"/>
                <w:szCs w:val="24"/>
              </w:rPr>
            </w:pPr>
            <w:r w:rsidRPr="00794A33">
              <w:rPr>
                <w:rFonts w:ascii="新細明體" w:hAnsi="新細明體" w:hint="eastAsia"/>
                <w:szCs w:val="24"/>
              </w:rPr>
              <w:t>晨光</w:t>
            </w:r>
            <w:r w:rsidR="00953059">
              <w:rPr>
                <w:rFonts w:ascii="新細明體" w:hAnsi="新細明體" w:hint="eastAsia"/>
                <w:szCs w:val="24"/>
              </w:rPr>
              <w:t>說</w:t>
            </w:r>
            <w:r>
              <w:rPr>
                <w:rFonts w:ascii="新細明體" w:hAnsi="新細明體" w:hint="eastAsia"/>
                <w:szCs w:val="24"/>
              </w:rPr>
              <w:t>故事</w:t>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F128E1" w:rsidP="007239A7">
            <w:pPr>
              <w:tabs>
                <w:tab w:val="center" w:pos="4153"/>
                <w:tab w:val="right" w:pos="8306"/>
              </w:tabs>
              <w:snapToGrid w:val="0"/>
              <w:jc w:val="center"/>
              <w:rPr>
                <w:rFonts w:ascii="新細明體" w:hAnsi="新細明體"/>
                <w:szCs w:val="24"/>
              </w:rPr>
            </w:pPr>
            <w:r w:rsidRPr="00794A33">
              <w:rPr>
                <w:rFonts w:ascii="新細明體" w:hAnsi="新細明體" w:hint="eastAsia"/>
                <w:szCs w:val="24"/>
              </w:rPr>
              <w:t>英語繪本</w:t>
            </w:r>
            <w:r w:rsidR="00953059">
              <w:rPr>
                <w:rFonts w:ascii="新細明體" w:hAnsi="新細明體" w:hint="eastAsia"/>
                <w:szCs w:val="24"/>
              </w:rPr>
              <w:t>閱讀</w:t>
            </w:r>
          </w:p>
        </w:tc>
      </w:tr>
      <w:tr w:rsidR="00F128E1" w:rsidRPr="00794A33" w:rsidTr="007239A7">
        <w:trPr>
          <w:trHeight w:val="1941"/>
          <w:jc w:val="center"/>
        </w:trPr>
        <w:tc>
          <w:tcPr>
            <w:tcW w:w="3099"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24025" cy="1343025"/>
                  <wp:effectExtent l="0" t="0" r="9525" b="9525"/>
                  <wp:docPr id="847" name="圖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343025"/>
                          </a:xfrm>
                          <a:prstGeom prst="rect">
                            <a:avLst/>
                          </a:prstGeom>
                          <a:noFill/>
                        </pic:spPr>
                      </pic:pic>
                    </a:graphicData>
                  </a:graphic>
                </wp:inline>
              </w:drawing>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33550" cy="1371600"/>
                  <wp:effectExtent l="0" t="0" r="0" b="0"/>
                  <wp:docPr id="848" name="圖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pic:spPr>
                      </pic:pic>
                    </a:graphicData>
                  </a:graphic>
                </wp:inline>
              </w:drawing>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34185" cy="1333500"/>
                  <wp:effectExtent l="0" t="0" r="0" b="0"/>
                  <wp:docPr id="852" name="圖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185" cy="1333500"/>
                          </a:xfrm>
                          <a:prstGeom prst="rect">
                            <a:avLst/>
                          </a:prstGeom>
                          <a:noFill/>
                        </pic:spPr>
                      </pic:pic>
                    </a:graphicData>
                  </a:graphic>
                </wp:inline>
              </w:drawing>
            </w:r>
          </w:p>
        </w:tc>
      </w:tr>
      <w:tr w:rsidR="00F128E1" w:rsidRPr="00794A33" w:rsidTr="007239A7">
        <w:trPr>
          <w:trHeight w:val="314"/>
          <w:jc w:val="center"/>
        </w:trPr>
        <w:tc>
          <w:tcPr>
            <w:tcW w:w="3099" w:type="dxa"/>
            <w:vAlign w:val="center"/>
          </w:tcPr>
          <w:p w:rsidR="00F128E1" w:rsidRPr="00794A33" w:rsidRDefault="00953059" w:rsidP="007239A7">
            <w:pPr>
              <w:tabs>
                <w:tab w:val="center" w:pos="4153"/>
                <w:tab w:val="right" w:pos="8306"/>
              </w:tabs>
              <w:snapToGrid w:val="0"/>
              <w:jc w:val="center"/>
              <w:rPr>
                <w:rFonts w:ascii="新細明體" w:hAnsi="新細明體"/>
                <w:szCs w:val="24"/>
              </w:rPr>
            </w:pPr>
            <w:r>
              <w:rPr>
                <w:rFonts w:ascii="新細明體" w:hAnsi="新細明體" w:hint="eastAsia"/>
                <w:szCs w:val="24"/>
              </w:rPr>
              <w:t>與</w:t>
            </w:r>
            <w:r w:rsidR="00F128E1">
              <w:rPr>
                <w:rFonts w:ascii="新細明體" w:hAnsi="新細明體" w:hint="eastAsia"/>
                <w:szCs w:val="24"/>
              </w:rPr>
              <w:t>作家有約</w:t>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F128E1" w:rsidP="007239A7">
            <w:pPr>
              <w:tabs>
                <w:tab w:val="center" w:pos="4153"/>
                <w:tab w:val="right" w:pos="8306"/>
              </w:tabs>
              <w:snapToGrid w:val="0"/>
              <w:jc w:val="center"/>
              <w:rPr>
                <w:rFonts w:ascii="新細明體" w:hAnsi="新細明體"/>
                <w:szCs w:val="24"/>
              </w:rPr>
            </w:pPr>
            <w:r>
              <w:rPr>
                <w:rFonts w:ascii="新細明體" w:hAnsi="新細明體" w:hint="eastAsia"/>
                <w:szCs w:val="24"/>
              </w:rPr>
              <w:t>好書交換</w:t>
            </w:r>
            <w:r w:rsidR="00953059">
              <w:rPr>
                <w:rFonts w:ascii="新細明體" w:hAnsi="新細明體" w:hint="eastAsia"/>
                <w:szCs w:val="24"/>
              </w:rPr>
              <w:t>活動</w:t>
            </w:r>
          </w:p>
        </w:tc>
        <w:tc>
          <w:tcPr>
            <w:tcW w:w="139" w:type="dxa"/>
            <w:tcBorders>
              <w:top w:val="nil"/>
              <w:bottom w:val="nil"/>
            </w:tcBorders>
            <w:vAlign w:val="center"/>
          </w:tcPr>
          <w:p w:rsidR="00F128E1" w:rsidRPr="00794A33" w:rsidRDefault="00F128E1" w:rsidP="007239A7">
            <w:pPr>
              <w:tabs>
                <w:tab w:val="center" w:pos="4153"/>
                <w:tab w:val="right" w:pos="8306"/>
              </w:tabs>
              <w:snapToGrid w:val="0"/>
              <w:jc w:val="center"/>
              <w:rPr>
                <w:rFonts w:ascii="新細明體" w:hAnsi="新細明體"/>
                <w:sz w:val="16"/>
                <w:szCs w:val="16"/>
              </w:rPr>
            </w:pPr>
          </w:p>
        </w:tc>
        <w:tc>
          <w:tcPr>
            <w:tcW w:w="2954" w:type="dxa"/>
            <w:vAlign w:val="center"/>
          </w:tcPr>
          <w:p w:rsidR="00F128E1" w:rsidRPr="00794A33" w:rsidRDefault="00F128E1" w:rsidP="007239A7">
            <w:pPr>
              <w:tabs>
                <w:tab w:val="center" w:pos="4153"/>
                <w:tab w:val="right" w:pos="8306"/>
              </w:tabs>
              <w:snapToGrid w:val="0"/>
              <w:jc w:val="center"/>
              <w:rPr>
                <w:rFonts w:ascii="新細明體" w:hAnsi="新細明體"/>
                <w:szCs w:val="24"/>
              </w:rPr>
            </w:pPr>
            <w:r>
              <w:rPr>
                <w:rFonts w:ascii="新細明體" w:hAnsi="新細明體" w:hint="eastAsia"/>
                <w:szCs w:val="24"/>
              </w:rPr>
              <w:t>實地參觀</w:t>
            </w:r>
          </w:p>
        </w:tc>
      </w:tr>
    </w:tbl>
    <w:p w:rsidR="00F128E1" w:rsidRPr="00F128E1" w:rsidRDefault="00F128E1" w:rsidP="00F128E1">
      <w:pPr>
        <w:jc w:val="both"/>
        <w:rPr>
          <w:rFonts w:ascii="新細明體" w:hAnsi="新細明體"/>
        </w:rPr>
      </w:pPr>
    </w:p>
    <w:p w:rsidR="000A1437" w:rsidRDefault="000A1437" w:rsidP="00637328">
      <w:pPr>
        <w:numPr>
          <w:ilvl w:val="0"/>
          <w:numId w:val="21"/>
        </w:numPr>
        <w:jc w:val="both"/>
        <w:rPr>
          <w:rFonts w:ascii="新細明體" w:hAnsi="新細明體"/>
        </w:rPr>
      </w:pPr>
      <w:r>
        <w:rPr>
          <w:rFonts w:ascii="新細明體" w:hAnsi="新細明體" w:hint="eastAsia"/>
        </w:rPr>
        <w:t>為了讓孩子藉由學習閱讀、達到閱讀學習的目標，我們</w:t>
      </w:r>
      <w:r w:rsidR="00637328" w:rsidRPr="00637328">
        <w:rPr>
          <w:rFonts w:ascii="新細明體" w:hAnsi="新細明體" w:hint="eastAsia"/>
        </w:rPr>
        <w:t>採取</w:t>
      </w:r>
      <w:r w:rsidR="00637328">
        <w:rPr>
          <w:rFonts w:ascii="新細明體" w:hAnsi="新細明體" w:hint="eastAsia"/>
        </w:rPr>
        <w:t>以下</w:t>
      </w:r>
      <w:r w:rsidR="00637328" w:rsidRPr="00637328">
        <w:rPr>
          <w:rFonts w:ascii="新細明體" w:hAnsi="新細明體" w:hint="eastAsia"/>
        </w:rPr>
        <w:t>策略</w:t>
      </w:r>
      <w:r w:rsidR="00637328">
        <w:rPr>
          <w:rFonts w:ascii="新細明體" w:hAnsi="新細明體" w:hint="eastAsia"/>
        </w:rPr>
        <w:t>：</w:t>
      </w:r>
    </w:p>
    <w:p w:rsidR="00B33B3E" w:rsidRDefault="00B33B3E" w:rsidP="00375CE6">
      <w:pPr>
        <w:numPr>
          <w:ilvl w:val="0"/>
          <w:numId w:val="20"/>
        </w:numPr>
        <w:jc w:val="both"/>
        <w:rPr>
          <w:rFonts w:ascii="新細明體" w:hAnsi="新細明體"/>
        </w:rPr>
      </w:pPr>
      <w:r>
        <w:rPr>
          <w:rFonts w:ascii="新細明體" w:hAnsi="新細明體" w:hint="eastAsia"/>
        </w:rPr>
        <w:t>發展教學專業領導的學校行政文化</w:t>
      </w:r>
      <w:r w:rsidR="004D416D">
        <w:rPr>
          <w:rFonts w:ascii="新細明體" w:hAnsi="新細明體" w:hint="eastAsia"/>
        </w:rPr>
        <w:t>，</w:t>
      </w:r>
      <w:r w:rsidR="00AC0FEF">
        <w:rPr>
          <w:rFonts w:ascii="新細明體" w:hAnsi="新細明體" w:hint="eastAsia"/>
        </w:rPr>
        <w:t>將閱讀作</w:t>
      </w:r>
      <w:r w:rsidR="004D416D">
        <w:rPr>
          <w:rFonts w:ascii="新細明體" w:hAnsi="新細明體" w:hint="eastAsia"/>
        </w:rPr>
        <w:t>為校務發展的</w:t>
      </w:r>
      <w:r w:rsidR="00AC0FEF">
        <w:rPr>
          <w:rFonts w:ascii="新細明體" w:hAnsi="新細明體" w:hint="eastAsia"/>
        </w:rPr>
        <w:t>重點</w:t>
      </w:r>
    </w:p>
    <w:p w:rsidR="00375CE6" w:rsidRDefault="00375CE6" w:rsidP="00375CE6">
      <w:pPr>
        <w:numPr>
          <w:ilvl w:val="0"/>
          <w:numId w:val="20"/>
        </w:numPr>
        <w:jc w:val="both"/>
        <w:rPr>
          <w:rFonts w:ascii="新細明體" w:hAnsi="新細明體"/>
        </w:rPr>
      </w:pPr>
      <w:r>
        <w:rPr>
          <w:rFonts w:ascii="新細明體" w:hAnsi="新細明體" w:hint="eastAsia"/>
        </w:rPr>
        <w:t>參與課文本位閱讀理解種子教師團隊</w:t>
      </w:r>
      <w:r w:rsidR="004D416D">
        <w:rPr>
          <w:rFonts w:ascii="新細明體" w:hAnsi="新細明體" w:hint="eastAsia"/>
        </w:rPr>
        <w:t>，</w:t>
      </w:r>
      <w:r w:rsidR="00AC0FEF">
        <w:rPr>
          <w:rFonts w:ascii="新細明體" w:hAnsi="新細明體" w:hint="eastAsia"/>
        </w:rPr>
        <w:t>用學理支持</w:t>
      </w:r>
      <w:r w:rsidR="004D416D">
        <w:rPr>
          <w:rFonts w:ascii="新細明體" w:hAnsi="新細明體" w:hint="eastAsia"/>
        </w:rPr>
        <w:t>閱讀活動的</w:t>
      </w:r>
      <w:r w:rsidR="00AC0FEF">
        <w:rPr>
          <w:rFonts w:ascii="新細明體" w:hAnsi="新細明體" w:hint="eastAsia"/>
        </w:rPr>
        <w:t>設計</w:t>
      </w:r>
    </w:p>
    <w:p w:rsidR="00375CE6" w:rsidRDefault="00375CE6" w:rsidP="00375CE6">
      <w:pPr>
        <w:numPr>
          <w:ilvl w:val="0"/>
          <w:numId w:val="20"/>
        </w:numPr>
        <w:jc w:val="both"/>
        <w:rPr>
          <w:rFonts w:ascii="新細明體" w:hAnsi="新細明體"/>
        </w:rPr>
      </w:pPr>
      <w:r>
        <w:rPr>
          <w:rFonts w:ascii="新細明體" w:hAnsi="新細明體" w:hint="eastAsia"/>
        </w:rPr>
        <w:t>結合教師專業成長發展閱讀</w:t>
      </w:r>
      <w:r w:rsidR="00B33B3E">
        <w:rPr>
          <w:rFonts w:ascii="新細明體" w:hAnsi="新細明體" w:hint="eastAsia"/>
        </w:rPr>
        <w:t>策略</w:t>
      </w:r>
      <w:r>
        <w:rPr>
          <w:rFonts w:ascii="新細明體" w:hAnsi="新細明體" w:hint="eastAsia"/>
        </w:rPr>
        <w:t>教學</w:t>
      </w:r>
      <w:r w:rsidR="002B4BF6">
        <w:rPr>
          <w:rFonts w:ascii="新細明體" w:hAnsi="新細明體" w:hint="eastAsia"/>
        </w:rPr>
        <w:t>，經由專業對話強化</w:t>
      </w:r>
      <w:r w:rsidR="00AC0FEF">
        <w:rPr>
          <w:rFonts w:ascii="新細明體" w:hAnsi="新細明體" w:hint="eastAsia"/>
        </w:rPr>
        <w:t>教學團隊</w:t>
      </w:r>
    </w:p>
    <w:p w:rsidR="00375CE6" w:rsidRDefault="00B33B3E" w:rsidP="00375CE6">
      <w:pPr>
        <w:numPr>
          <w:ilvl w:val="0"/>
          <w:numId w:val="20"/>
        </w:numPr>
        <w:jc w:val="both"/>
        <w:rPr>
          <w:rFonts w:ascii="新細明體" w:hAnsi="新細明體"/>
        </w:rPr>
      </w:pPr>
      <w:r>
        <w:rPr>
          <w:rFonts w:ascii="新細明體" w:hAnsi="新細明體" w:hint="eastAsia"/>
        </w:rPr>
        <w:t>導入PBL教學模式發展校本課程</w:t>
      </w:r>
      <w:r w:rsidR="00AC0FEF">
        <w:rPr>
          <w:rFonts w:ascii="新細明體" w:hAnsi="新細明體" w:hint="eastAsia"/>
        </w:rPr>
        <w:t>，結合學習理論與教學實踐</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8"/>
        <w:gridCol w:w="139"/>
        <w:gridCol w:w="2948"/>
        <w:gridCol w:w="139"/>
        <w:gridCol w:w="3287"/>
      </w:tblGrid>
      <w:tr w:rsidR="004D1B39" w:rsidRPr="00794A33" w:rsidTr="007239A7">
        <w:trPr>
          <w:trHeight w:val="2174"/>
          <w:jc w:val="center"/>
        </w:trPr>
        <w:tc>
          <w:tcPr>
            <w:tcW w:w="2948" w:type="dxa"/>
            <w:vAlign w:val="center"/>
          </w:tcPr>
          <w:p w:rsidR="004D1B39"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771650" cy="1095375"/>
                  <wp:effectExtent l="0" t="0" r="0" b="9525"/>
                  <wp:docPr id="858" name="圖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095375"/>
                          </a:xfrm>
                          <a:prstGeom prst="rect">
                            <a:avLst/>
                          </a:prstGeom>
                          <a:noFill/>
                        </pic:spPr>
                      </pic:pic>
                    </a:graphicData>
                  </a:graphic>
                </wp:inline>
              </w:drawing>
            </w:r>
          </w:p>
        </w:tc>
        <w:tc>
          <w:tcPr>
            <w:tcW w:w="139" w:type="dxa"/>
            <w:tcBorders>
              <w:top w:val="nil"/>
              <w:bottom w:val="nil"/>
            </w:tcBorders>
            <w:vAlign w:val="center"/>
          </w:tcPr>
          <w:p w:rsidR="004D1B39" w:rsidRPr="00794A33" w:rsidRDefault="004D1B39" w:rsidP="007239A7">
            <w:pPr>
              <w:tabs>
                <w:tab w:val="center" w:pos="4153"/>
                <w:tab w:val="right" w:pos="8306"/>
              </w:tabs>
              <w:snapToGrid w:val="0"/>
              <w:jc w:val="center"/>
              <w:rPr>
                <w:rFonts w:ascii="新細明體" w:hAnsi="新細明體"/>
                <w:sz w:val="16"/>
                <w:szCs w:val="16"/>
              </w:rPr>
            </w:pPr>
          </w:p>
        </w:tc>
        <w:tc>
          <w:tcPr>
            <w:tcW w:w="2948" w:type="dxa"/>
            <w:vAlign w:val="center"/>
          </w:tcPr>
          <w:p w:rsidR="004D1B39"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00225" cy="1219200"/>
                  <wp:effectExtent l="0" t="0" r="9525" b="0"/>
                  <wp:docPr id="857" name="圖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pic:spPr>
                      </pic:pic>
                    </a:graphicData>
                  </a:graphic>
                </wp:inline>
              </w:drawing>
            </w:r>
          </w:p>
        </w:tc>
        <w:tc>
          <w:tcPr>
            <w:tcW w:w="139" w:type="dxa"/>
            <w:tcBorders>
              <w:top w:val="nil"/>
              <w:bottom w:val="nil"/>
            </w:tcBorders>
            <w:vAlign w:val="center"/>
          </w:tcPr>
          <w:p w:rsidR="004D1B39" w:rsidRPr="00794A33" w:rsidRDefault="004D1B39" w:rsidP="007239A7">
            <w:pPr>
              <w:tabs>
                <w:tab w:val="center" w:pos="4153"/>
                <w:tab w:val="right" w:pos="8306"/>
              </w:tabs>
              <w:snapToGrid w:val="0"/>
              <w:jc w:val="center"/>
              <w:rPr>
                <w:rFonts w:ascii="新細明體" w:hAnsi="新細明體"/>
                <w:sz w:val="16"/>
                <w:szCs w:val="16"/>
              </w:rPr>
            </w:pPr>
          </w:p>
        </w:tc>
        <w:tc>
          <w:tcPr>
            <w:tcW w:w="3287" w:type="dxa"/>
            <w:vAlign w:val="center"/>
          </w:tcPr>
          <w:p w:rsidR="004D1B39" w:rsidRPr="00794A33" w:rsidRDefault="00B12C5F"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2019300" cy="1257300"/>
                  <wp:effectExtent l="0" t="0" r="0" b="0"/>
                  <wp:docPr id="856" name="圖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pic:spPr>
                      </pic:pic>
                    </a:graphicData>
                  </a:graphic>
                </wp:inline>
              </w:drawing>
            </w:r>
          </w:p>
        </w:tc>
      </w:tr>
      <w:tr w:rsidR="004D1B39" w:rsidRPr="00794A33" w:rsidTr="007239A7">
        <w:trPr>
          <w:trHeight w:val="366"/>
          <w:jc w:val="center"/>
        </w:trPr>
        <w:tc>
          <w:tcPr>
            <w:tcW w:w="2948" w:type="dxa"/>
            <w:vAlign w:val="center"/>
          </w:tcPr>
          <w:p w:rsidR="004D1B39" w:rsidRPr="00794A33" w:rsidRDefault="004D1B39" w:rsidP="007239A7">
            <w:pPr>
              <w:tabs>
                <w:tab w:val="center" w:pos="4153"/>
                <w:tab w:val="right" w:pos="8306"/>
              </w:tabs>
              <w:snapToGrid w:val="0"/>
              <w:jc w:val="center"/>
              <w:rPr>
                <w:rFonts w:ascii="新細明體" w:hAnsi="新細明體"/>
                <w:szCs w:val="24"/>
              </w:rPr>
            </w:pPr>
            <w:r>
              <w:rPr>
                <w:rFonts w:ascii="新細明體" w:hAnsi="新細明體" w:hint="eastAsia"/>
                <w:szCs w:val="24"/>
              </w:rPr>
              <w:t>閱讀理解學習</w:t>
            </w:r>
            <w:r w:rsidR="003721BC">
              <w:rPr>
                <w:rFonts w:ascii="新細明體" w:hAnsi="新細明體" w:hint="eastAsia"/>
                <w:szCs w:val="24"/>
              </w:rPr>
              <w:t>單</w:t>
            </w:r>
          </w:p>
        </w:tc>
        <w:tc>
          <w:tcPr>
            <w:tcW w:w="139" w:type="dxa"/>
            <w:tcBorders>
              <w:top w:val="nil"/>
              <w:bottom w:val="nil"/>
            </w:tcBorders>
            <w:vAlign w:val="center"/>
          </w:tcPr>
          <w:p w:rsidR="004D1B39" w:rsidRPr="00794A33" w:rsidRDefault="004D1B39" w:rsidP="007239A7">
            <w:pPr>
              <w:tabs>
                <w:tab w:val="center" w:pos="4153"/>
                <w:tab w:val="right" w:pos="8306"/>
              </w:tabs>
              <w:snapToGrid w:val="0"/>
              <w:jc w:val="center"/>
              <w:rPr>
                <w:rFonts w:ascii="新細明體" w:hAnsi="新細明體"/>
                <w:sz w:val="16"/>
                <w:szCs w:val="16"/>
              </w:rPr>
            </w:pPr>
          </w:p>
        </w:tc>
        <w:tc>
          <w:tcPr>
            <w:tcW w:w="2948" w:type="dxa"/>
            <w:vAlign w:val="center"/>
          </w:tcPr>
          <w:p w:rsidR="004D1B39" w:rsidRPr="00794A33" w:rsidRDefault="004D1B39" w:rsidP="004D1B39">
            <w:pPr>
              <w:tabs>
                <w:tab w:val="center" w:pos="4153"/>
                <w:tab w:val="right" w:pos="8306"/>
              </w:tabs>
              <w:snapToGrid w:val="0"/>
              <w:ind w:left="29"/>
              <w:jc w:val="center"/>
              <w:rPr>
                <w:rFonts w:ascii="新細明體" w:hAnsi="新細明體"/>
                <w:szCs w:val="24"/>
              </w:rPr>
            </w:pPr>
            <w:r>
              <w:rPr>
                <w:rFonts w:ascii="新細明體" w:hAnsi="新細明體" w:hint="eastAsia"/>
                <w:szCs w:val="24"/>
              </w:rPr>
              <w:t>提問單</w:t>
            </w:r>
          </w:p>
        </w:tc>
        <w:tc>
          <w:tcPr>
            <w:tcW w:w="139" w:type="dxa"/>
            <w:tcBorders>
              <w:top w:val="nil"/>
              <w:bottom w:val="nil"/>
            </w:tcBorders>
            <w:vAlign w:val="center"/>
          </w:tcPr>
          <w:p w:rsidR="004D1B39" w:rsidRPr="00794A33" w:rsidRDefault="004D1B39" w:rsidP="007239A7">
            <w:pPr>
              <w:tabs>
                <w:tab w:val="center" w:pos="4153"/>
                <w:tab w:val="right" w:pos="8306"/>
              </w:tabs>
              <w:snapToGrid w:val="0"/>
              <w:jc w:val="center"/>
              <w:rPr>
                <w:rFonts w:ascii="新細明體" w:hAnsi="新細明體"/>
                <w:sz w:val="16"/>
                <w:szCs w:val="16"/>
              </w:rPr>
            </w:pPr>
          </w:p>
        </w:tc>
        <w:tc>
          <w:tcPr>
            <w:tcW w:w="3287" w:type="dxa"/>
            <w:vAlign w:val="center"/>
          </w:tcPr>
          <w:p w:rsidR="004D1B39" w:rsidRPr="00794A33" w:rsidRDefault="004D1B39" w:rsidP="007239A7">
            <w:pPr>
              <w:tabs>
                <w:tab w:val="left" w:pos="709"/>
                <w:tab w:val="center" w:pos="4153"/>
                <w:tab w:val="right" w:pos="8306"/>
              </w:tabs>
              <w:snapToGrid w:val="0"/>
              <w:ind w:left="720"/>
              <w:rPr>
                <w:rFonts w:ascii="新細明體" w:hAnsi="新細明體"/>
                <w:szCs w:val="24"/>
              </w:rPr>
            </w:pPr>
            <w:r>
              <w:rPr>
                <w:rFonts w:ascii="新細明體" w:hAnsi="新細明體" w:hint="eastAsia"/>
                <w:szCs w:val="24"/>
              </w:rPr>
              <w:t>學生相互提問</w:t>
            </w:r>
          </w:p>
        </w:tc>
      </w:tr>
      <w:tr w:rsidR="00A864A5" w:rsidRPr="00794A33" w:rsidTr="00A864A5">
        <w:trPr>
          <w:trHeight w:val="366"/>
          <w:jc w:val="center"/>
        </w:trPr>
        <w:tc>
          <w:tcPr>
            <w:tcW w:w="2948" w:type="dxa"/>
            <w:tcBorders>
              <w:top w:val="single" w:sz="4" w:space="0" w:color="auto"/>
              <w:left w:val="single" w:sz="4" w:space="0" w:color="auto"/>
              <w:bottom w:val="single" w:sz="4" w:space="0" w:color="auto"/>
              <w:right w:val="single" w:sz="4" w:space="0" w:color="auto"/>
            </w:tcBorders>
            <w:vAlign w:val="center"/>
          </w:tcPr>
          <w:p w:rsidR="00A864A5" w:rsidRPr="00794A33" w:rsidRDefault="00B12C5F" w:rsidP="007239A7">
            <w:pPr>
              <w:tabs>
                <w:tab w:val="center" w:pos="4153"/>
                <w:tab w:val="right" w:pos="8306"/>
              </w:tabs>
              <w:snapToGrid w:val="0"/>
              <w:jc w:val="center"/>
              <w:rPr>
                <w:rFonts w:ascii="新細明體" w:hAnsi="新細明體"/>
                <w:szCs w:val="24"/>
              </w:rPr>
            </w:pPr>
            <w:r w:rsidRPr="00953059">
              <w:rPr>
                <w:rFonts w:ascii="新細明體" w:hAnsi="新細明體"/>
                <w:noProof/>
                <w:szCs w:val="24"/>
              </w:rPr>
              <w:drawing>
                <wp:inline distT="0" distB="0" distL="0" distR="0">
                  <wp:extent cx="1771650" cy="1295400"/>
                  <wp:effectExtent l="0" t="0" r="0" b="0"/>
                  <wp:docPr id="72" name="圖片 72" descr="100_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0_37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a:noFill/>
                          </a:ln>
                        </pic:spPr>
                      </pic:pic>
                    </a:graphicData>
                  </a:graphic>
                </wp:inline>
              </w:drawing>
            </w:r>
          </w:p>
        </w:tc>
        <w:tc>
          <w:tcPr>
            <w:tcW w:w="139" w:type="dxa"/>
            <w:tcBorders>
              <w:top w:val="nil"/>
              <w:left w:val="single" w:sz="4" w:space="0" w:color="auto"/>
              <w:bottom w:val="nil"/>
              <w:right w:val="single" w:sz="4" w:space="0" w:color="auto"/>
            </w:tcBorders>
            <w:vAlign w:val="center"/>
          </w:tcPr>
          <w:p w:rsidR="00A864A5" w:rsidRPr="00794A33" w:rsidRDefault="00A864A5" w:rsidP="007239A7">
            <w:pPr>
              <w:tabs>
                <w:tab w:val="center" w:pos="4153"/>
                <w:tab w:val="right" w:pos="8306"/>
              </w:tabs>
              <w:snapToGrid w:val="0"/>
              <w:jc w:val="center"/>
              <w:rPr>
                <w:rFonts w:ascii="新細明體" w:hAnsi="新細明體"/>
                <w:sz w:val="16"/>
                <w:szCs w:val="16"/>
              </w:rPr>
            </w:pPr>
          </w:p>
        </w:tc>
        <w:tc>
          <w:tcPr>
            <w:tcW w:w="2948" w:type="dxa"/>
            <w:tcBorders>
              <w:top w:val="single" w:sz="4" w:space="0" w:color="auto"/>
              <w:left w:val="single" w:sz="4" w:space="0" w:color="auto"/>
              <w:bottom w:val="single" w:sz="4" w:space="0" w:color="auto"/>
              <w:right w:val="single" w:sz="4" w:space="0" w:color="auto"/>
            </w:tcBorders>
            <w:vAlign w:val="center"/>
          </w:tcPr>
          <w:p w:rsidR="000A7607" w:rsidRPr="00794A33" w:rsidRDefault="00B12C5F" w:rsidP="002E4CF2">
            <w:pPr>
              <w:tabs>
                <w:tab w:val="center" w:pos="4153"/>
                <w:tab w:val="right" w:pos="8306"/>
              </w:tabs>
              <w:snapToGrid w:val="0"/>
              <w:ind w:left="29"/>
              <w:jc w:val="center"/>
              <w:rPr>
                <w:rFonts w:ascii="新細明體" w:hAnsi="新細明體"/>
                <w:szCs w:val="24"/>
              </w:rPr>
            </w:pPr>
            <w:r w:rsidRPr="008666F0">
              <w:rPr>
                <w:rFonts w:ascii="新細明體" w:hAnsi="新細明體"/>
                <w:noProof/>
                <w:szCs w:val="24"/>
              </w:rPr>
              <w:drawing>
                <wp:inline distT="0" distB="0" distL="0" distR="0">
                  <wp:extent cx="1653949" cy="1362075"/>
                  <wp:effectExtent l="0" t="0" r="3810" b="0"/>
                  <wp:docPr id="172" name="圖片 172" descr="C:\Users\giraffe\Desktop\100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giraffe\Desktop\100_3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501" cy="1364176"/>
                          </a:xfrm>
                          <a:prstGeom prst="rect">
                            <a:avLst/>
                          </a:prstGeom>
                          <a:noFill/>
                          <a:ln>
                            <a:noFill/>
                          </a:ln>
                        </pic:spPr>
                      </pic:pic>
                    </a:graphicData>
                  </a:graphic>
                </wp:inline>
              </w:drawing>
            </w:r>
          </w:p>
        </w:tc>
        <w:tc>
          <w:tcPr>
            <w:tcW w:w="139" w:type="dxa"/>
            <w:tcBorders>
              <w:top w:val="nil"/>
              <w:left w:val="single" w:sz="4" w:space="0" w:color="auto"/>
              <w:bottom w:val="nil"/>
              <w:right w:val="single" w:sz="4" w:space="0" w:color="auto"/>
            </w:tcBorders>
            <w:vAlign w:val="center"/>
          </w:tcPr>
          <w:p w:rsidR="00A864A5" w:rsidRPr="00794A33" w:rsidRDefault="00A864A5" w:rsidP="007239A7">
            <w:pPr>
              <w:tabs>
                <w:tab w:val="center" w:pos="4153"/>
                <w:tab w:val="right" w:pos="8306"/>
              </w:tabs>
              <w:snapToGrid w:val="0"/>
              <w:jc w:val="center"/>
              <w:rPr>
                <w:rFonts w:ascii="新細明體" w:hAnsi="新細明體"/>
                <w:sz w:val="16"/>
                <w:szCs w:val="16"/>
              </w:rPr>
            </w:pPr>
          </w:p>
        </w:tc>
        <w:tc>
          <w:tcPr>
            <w:tcW w:w="3287" w:type="dxa"/>
            <w:tcBorders>
              <w:top w:val="single" w:sz="4" w:space="0" w:color="auto"/>
              <w:left w:val="single" w:sz="4" w:space="0" w:color="auto"/>
              <w:bottom w:val="single" w:sz="4" w:space="0" w:color="auto"/>
              <w:right w:val="single" w:sz="4" w:space="0" w:color="auto"/>
            </w:tcBorders>
            <w:vAlign w:val="center"/>
          </w:tcPr>
          <w:p w:rsidR="00A864A5" w:rsidRPr="00794A33" w:rsidRDefault="00B12C5F" w:rsidP="008666F0">
            <w:pPr>
              <w:tabs>
                <w:tab w:val="left" w:pos="709"/>
                <w:tab w:val="center" w:pos="4153"/>
                <w:tab w:val="right" w:pos="8306"/>
              </w:tabs>
              <w:snapToGrid w:val="0"/>
              <w:jc w:val="both"/>
              <w:rPr>
                <w:rFonts w:ascii="新細明體" w:hAnsi="新細明體"/>
                <w:szCs w:val="24"/>
              </w:rPr>
            </w:pPr>
            <w:r w:rsidRPr="008666F0">
              <w:rPr>
                <w:rFonts w:ascii="新細明體" w:hAnsi="新細明體"/>
                <w:noProof/>
                <w:szCs w:val="24"/>
              </w:rPr>
              <w:drawing>
                <wp:inline distT="0" distB="0" distL="0" distR="0">
                  <wp:extent cx="1990725" cy="1343025"/>
                  <wp:effectExtent l="0" t="0" r="9525" b="9525"/>
                  <wp:docPr id="198" name="圖片 198" descr="C:\Users\giraffe\Desktop\IMG_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giraffe\Desktop\IMG_15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25" cy="1343025"/>
                          </a:xfrm>
                          <a:prstGeom prst="rect">
                            <a:avLst/>
                          </a:prstGeom>
                          <a:noFill/>
                          <a:ln>
                            <a:noFill/>
                          </a:ln>
                        </pic:spPr>
                      </pic:pic>
                    </a:graphicData>
                  </a:graphic>
                </wp:inline>
              </w:drawing>
            </w:r>
          </w:p>
        </w:tc>
      </w:tr>
      <w:tr w:rsidR="00A864A5" w:rsidRPr="00794A33" w:rsidTr="00A864A5">
        <w:trPr>
          <w:trHeight w:val="366"/>
          <w:jc w:val="center"/>
        </w:trPr>
        <w:tc>
          <w:tcPr>
            <w:tcW w:w="2948" w:type="dxa"/>
            <w:tcBorders>
              <w:top w:val="single" w:sz="4" w:space="0" w:color="auto"/>
              <w:left w:val="single" w:sz="4" w:space="0" w:color="auto"/>
              <w:bottom w:val="single" w:sz="4" w:space="0" w:color="auto"/>
              <w:right w:val="single" w:sz="4" w:space="0" w:color="auto"/>
            </w:tcBorders>
            <w:vAlign w:val="center"/>
          </w:tcPr>
          <w:p w:rsidR="00A864A5" w:rsidRPr="00794A33" w:rsidRDefault="00A864A5" w:rsidP="007239A7">
            <w:pPr>
              <w:tabs>
                <w:tab w:val="center" w:pos="4153"/>
                <w:tab w:val="right" w:pos="8306"/>
              </w:tabs>
              <w:snapToGrid w:val="0"/>
              <w:jc w:val="center"/>
              <w:rPr>
                <w:rFonts w:ascii="新細明體" w:hAnsi="新細明體"/>
                <w:szCs w:val="24"/>
              </w:rPr>
            </w:pPr>
            <w:r>
              <w:rPr>
                <w:rFonts w:ascii="新細明體" w:hAnsi="新細明體" w:hint="eastAsia"/>
                <w:szCs w:val="24"/>
              </w:rPr>
              <w:t>PBL議題探究</w:t>
            </w:r>
          </w:p>
        </w:tc>
        <w:tc>
          <w:tcPr>
            <w:tcW w:w="139" w:type="dxa"/>
            <w:tcBorders>
              <w:top w:val="nil"/>
              <w:left w:val="single" w:sz="4" w:space="0" w:color="auto"/>
              <w:bottom w:val="nil"/>
              <w:right w:val="single" w:sz="4" w:space="0" w:color="auto"/>
            </w:tcBorders>
            <w:vAlign w:val="center"/>
          </w:tcPr>
          <w:p w:rsidR="00A864A5" w:rsidRPr="00794A33" w:rsidRDefault="00A864A5" w:rsidP="007239A7">
            <w:pPr>
              <w:tabs>
                <w:tab w:val="center" w:pos="4153"/>
                <w:tab w:val="right" w:pos="8306"/>
              </w:tabs>
              <w:snapToGrid w:val="0"/>
              <w:jc w:val="center"/>
              <w:rPr>
                <w:rFonts w:ascii="新細明體" w:hAnsi="新細明體"/>
                <w:sz w:val="16"/>
                <w:szCs w:val="16"/>
              </w:rPr>
            </w:pPr>
          </w:p>
        </w:tc>
        <w:tc>
          <w:tcPr>
            <w:tcW w:w="2948" w:type="dxa"/>
            <w:tcBorders>
              <w:top w:val="single" w:sz="4" w:space="0" w:color="auto"/>
              <w:left w:val="single" w:sz="4" w:space="0" w:color="auto"/>
              <w:bottom w:val="single" w:sz="4" w:space="0" w:color="auto"/>
              <w:right w:val="single" w:sz="4" w:space="0" w:color="auto"/>
            </w:tcBorders>
            <w:vAlign w:val="center"/>
          </w:tcPr>
          <w:p w:rsidR="00A864A5" w:rsidRPr="00794A33" w:rsidRDefault="00A864A5" w:rsidP="007239A7">
            <w:pPr>
              <w:tabs>
                <w:tab w:val="center" w:pos="4153"/>
                <w:tab w:val="right" w:pos="8306"/>
              </w:tabs>
              <w:snapToGrid w:val="0"/>
              <w:ind w:left="29"/>
              <w:jc w:val="center"/>
              <w:rPr>
                <w:rFonts w:ascii="新細明體" w:hAnsi="新細明體"/>
                <w:szCs w:val="24"/>
              </w:rPr>
            </w:pPr>
            <w:r>
              <w:rPr>
                <w:rFonts w:ascii="新細明體" w:hAnsi="新細明體" w:hint="eastAsia"/>
                <w:szCs w:val="24"/>
              </w:rPr>
              <w:t>資料搜集與截取</w:t>
            </w:r>
          </w:p>
        </w:tc>
        <w:tc>
          <w:tcPr>
            <w:tcW w:w="139" w:type="dxa"/>
            <w:tcBorders>
              <w:top w:val="nil"/>
              <w:left w:val="single" w:sz="4" w:space="0" w:color="auto"/>
              <w:bottom w:val="nil"/>
              <w:right w:val="single" w:sz="4" w:space="0" w:color="auto"/>
            </w:tcBorders>
            <w:vAlign w:val="center"/>
          </w:tcPr>
          <w:p w:rsidR="00A864A5" w:rsidRPr="00794A33" w:rsidRDefault="00A864A5" w:rsidP="007239A7">
            <w:pPr>
              <w:tabs>
                <w:tab w:val="center" w:pos="4153"/>
                <w:tab w:val="right" w:pos="8306"/>
              </w:tabs>
              <w:snapToGrid w:val="0"/>
              <w:jc w:val="center"/>
              <w:rPr>
                <w:rFonts w:ascii="新細明體" w:hAnsi="新細明體"/>
                <w:sz w:val="16"/>
                <w:szCs w:val="16"/>
              </w:rPr>
            </w:pPr>
          </w:p>
        </w:tc>
        <w:tc>
          <w:tcPr>
            <w:tcW w:w="3287" w:type="dxa"/>
            <w:tcBorders>
              <w:top w:val="single" w:sz="4" w:space="0" w:color="auto"/>
              <w:left w:val="single" w:sz="4" w:space="0" w:color="auto"/>
              <w:bottom w:val="single" w:sz="4" w:space="0" w:color="auto"/>
              <w:right w:val="single" w:sz="4" w:space="0" w:color="auto"/>
            </w:tcBorders>
            <w:vAlign w:val="center"/>
          </w:tcPr>
          <w:p w:rsidR="00A864A5" w:rsidRPr="00794A33" w:rsidRDefault="001574E6" w:rsidP="00A864A5">
            <w:pPr>
              <w:tabs>
                <w:tab w:val="center" w:pos="4153"/>
                <w:tab w:val="right" w:pos="8306"/>
              </w:tabs>
              <w:snapToGrid w:val="0"/>
              <w:jc w:val="center"/>
              <w:rPr>
                <w:rFonts w:ascii="新細明體" w:hAnsi="新細明體"/>
                <w:szCs w:val="24"/>
              </w:rPr>
            </w:pPr>
            <w:r>
              <w:rPr>
                <w:rFonts w:ascii="新細明體" w:hAnsi="新細明體" w:hint="eastAsia"/>
                <w:szCs w:val="24"/>
              </w:rPr>
              <w:t>各組</w:t>
            </w:r>
            <w:r w:rsidR="00A864A5">
              <w:rPr>
                <w:rFonts w:ascii="新細明體" w:hAnsi="新細明體" w:hint="eastAsia"/>
                <w:szCs w:val="24"/>
              </w:rPr>
              <w:t>專題報告</w:t>
            </w:r>
          </w:p>
        </w:tc>
      </w:tr>
    </w:tbl>
    <w:p w:rsidR="000A1437" w:rsidRDefault="000A1437" w:rsidP="004D416D">
      <w:pPr>
        <w:numPr>
          <w:ilvl w:val="0"/>
          <w:numId w:val="21"/>
        </w:numPr>
        <w:jc w:val="both"/>
        <w:rPr>
          <w:rFonts w:ascii="新細明體" w:hAnsi="新細明體"/>
        </w:rPr>
      </w:pPr>
      <w:r>
        <w:rPr>
          <w:rFonts w:ascii="新細明體" w:hAnsi="新細明體" w:hint="eastAsia"/>
        </w:rPr>
        <w:t>為了讓孩子建立終身閱讀、終身學習信念的目標，我們</w:t>
      </w:r>
    </w:p>
    <w:p w:rsidR="00AC0FEF" w:rsidRDefault="00375CE6" w:rsidP="006B19A3">
      <w:pPr>
        <w:numPr>
          <w:ilvl w:val="0"/>
          <w:numId w:val="19"/>
        </w:numPr>
        <w:jc w:val="both"/>
        <w:rPr>
          <w:rFonts w:ascii="新細明體" w:hAnsi="新細明體"/>
        </w:rPr>
      </w:pPr>
      <w:r w:rsidRPr="00AC0FEF">
        <w:rPr>
          <w:rFonts w:ascii="新細明體" w:hAnsi="新細明體" w:hint="eastAsia"/>
        </w:rPr>
        <w:t>假期開放圖書室</w:t>
      </w:r>
      <w:r w:rsidR="00AC0FEF" w:rsidRPr="00AC0FEF">
        <w:rPr>
          <w:rFonts w:ascii="新細明體" w:hAnsi="新細明體" w:hint="eastAsia"/>
        </w:rPr>
        <w:t>提供社區借</w:t>
      </w:r>
      <w:proofErr w:type="gramStart"/>
      <w:r w:rsidR="00AC0FEF" w:rsidRPr="00AC0FEF">
        <w:rPr>
          <w:rFonts w:ascii="新細明體" w:hAnsi="新細明體" w:hint="eastAsia"/>
        </w:rPr>
        <w:t>閱</w:t>
      </w:r>
      <w:proofErr w:type="gramEnd"/>
      <w:r w:rsidR="00AC0FEF" w:rsidRPr="00AC0FEF">
        <w:rPr>
          <w:rFonts w:ascii="新細明體" w:hAnsi="新細明體" w:hint="eastAsia"/>
        </w:rPr>
        <w:t>，</w:t>
      </w:r>
      <w:proofErr w:type="gramStart"/>
      <w:r w:rsidR="00AC0FEF" w:rsidRPr="00AC0FEF">
        <w:rPr>
          <w:rFonts w:ascii="新細明體" w:hAnsi="新細明體" w:hint="eastAsia"/>
        </w:rPr>
        <w:t>配合鄉圖資源</w:t>
      </w:r>
      <w:proofErr w:type="gramEnd"/>
      <w:r w:rsidR="00AC0FEF" w:rsidRPr="00AC0FEF">
        <w:rPr>
          <w:rFonts w:ascii="新細明體" w:hAnsi="新細明體" w:hint="eastAsia"/>
        </w:rPr>
        <w:t>實施圖書館教</w:t>
      </w:r>
      <w:r w:rsidR="00AC0FEF">
        <w:rPr>
          <w:rFonts w:ascii="新細明體" w:hAnsi="新細明體" w:hint="eastAsia"/>
        </w:rPr>
        <w:t>育</w:t>
      </w:r>
    </w:p>
    <w:p w:rsidR="00375CE6" w:rsidRPr="00AC0FEF" w:rsidRDefault="00DE6368" w:rsidP="006B19A3">
      <w:pPr>
        <w:numPr>
          <w:ilvl w:val="0"/>
          <w:numId w:val="19"/>
        </w:numPr>
        <w:jc w:val="both"/>
        <w:rPr>
          <w:rFonts w:ascii="新細明體" w:hAnsi="新細明體"/>
        </w:rPr>
      </w:pPr>
      <w:r>
        <w:rPr>
          <w:rFonts w:ascii="新細明體" w:hAnsi="新細明體" w:hint="eastAsia"/>
        </w:rPr>
        <w:t>參與</w:t>
      </w:r>
      <w:r w:rsidR="00AC0FEF">
        <w:rPr>
          <w:rFonts w:ascii="新細明體" w:hAnsi="新細明體" w:hint="eastAsia"/>
        </w:rPr>
        <w:t>誠品閱讀</w:t>
      </w:r>
      <w:r>
        <w:rPr>
          <w:rFonts w:ascii="新細明體" w:hAnsi="新細明體" w:hint="eastAsia"/>
        </w:rPr>
        <w:t>深耕計畫，</w:t>
      </w:r>
      <w:r w:rsidR="00375CE6" w:rsidRPr="00AC0FEF">
        <w:rPr>
          <w:rFonts w:ascii="新細明體" w:hAnsi="新細明體" w:hint="eastAsia"/>
        </w:rPr>
        <w:t>鼓勵家庭閱讀、親子共讀</w:t>
      </w:r>
    </w:p>
    <w:p w:rsidR="00B33B3E" w:rsidRPr="00AC0FEF" w:rsidRDefault="00DE6368" w:rsidP="006B19A3">
      <w:pPr>
        <w:numPr>
          <w:ilvl w:val="0"/>
          <w:numId w:val="19"/>
        </w:numPr>
        <w:jc w:val="both"/>
        <w:rPr>
          <w:rFonts w:ascii="新細明體" w:hAnsi="新細明體"/>
        </w:rPr>
      </w:pPr>
      <w:proofErr w:type="gramStart"/>
      <w:r>
        <w:rPr>
          <w:rFonts w:ascii="新細明體" w:hAnsi="新細明體" w:hint="eastAsia"/>
        </w:rPr>
        <w:t>實施</w:t>
      </w:r>
      <w:r w:rsidR="008A2BFF" w:rsidRPr="00AC0FEF">
        <w:rPr>
          <w:rFonts w:ascii="新細明體" w:hAnsi="新細明體" w:hint="eastAsia"/>
        </w:rPr>
        <w:t>走讀社區</w:t>
      </w:r>
      <w:proofErr w:type="gramEnd"/>
      <w:r w:rsidR="00AC0FEF" w:rsidRPr="00AC0FEF">
        <w:rPr>
          <w:rFonts w:ascii="新細明體" w:hAnsi="新細明體" w:hint="eastAsia"/>
        </w:rPr>
        <w:t>課程</w:t>
      </w:r>
      <w:r w:rsidR="008A2BFF" w:rsidRPr="00AC0FEF">
        <w:rPr>
          <w:rFonts w:ascii="新細明體" w:hAnsi="新細明體" w:hint="eastAsia"/>
        </w:rPr>
        <w:t>，讓</w:t>
      </w:r>
      <w:r w:rsidR="00B33B3E" w:rsidRPr="00AC0FEF">
        <w:rPr>
          <w:rFonts w:ascii="新細明體" w:hAnsi="新細明體" w:hint="eastAsia"/>
        </w:rPr>
        <w:t>學習走入</w:t>
      </w:r>
      <w:r w:rsidR="008A2BFF" w:rsidRPr="00AC0FEF">
        <w:rPr>
          <w:rFonts w:ascii="新細明體" w:hAnsi="新細明體" w:hint="eastAsia"/>
        </w:rPr>
        <w:t>生活</w:t>
      </w:r>
      <w:r w:rsidR="00B33B3E" w:rsidRPr="00AC0FEF">
        <w:rPr>
          <w:rFonts w:ascii="新細明體" w:hAnsi="新細明體" w:hint="eastAsia"/>
        </w:rPr>
        <w:t>、</w:t>
      </w:r>
      <w:r w:rsidR="008A2BFF" w:rsidRPr="00AC0FEF">
        <w:rPr>
          <w:rFonts w:ascii="新細明體" w:hAnsi="新細明體" w:hint="eastAsia"/>
        </w:rPr>
        <w:t>生活</w:t>
      </w:r>
      <w:r w:rsidR="00B33B3E" w:rsidRPr="00AC0FEF">
        <w:rPr>
          <w:rFonts w:ascii="新細明體" w:hAnsi="新細明體" w:hint="eastAsia"/>
        </w:rPr>
        <w:t>走入學習</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8"/>
        <w:gridCol w:w="139"/>
        <w:gridCol w:w="2948"/>
        <w:gridCol w:w="139"/>
        <w:gridCol w:w="3287"/>
      </w:tblGrid>
      <w:tr w:rsidR="00B5022B" w:rsidRPr="00794A33" w:rsidTr="007239A7">
        <w:trPr>
          <w:trHeight w:val="2174"/>
          <w:jc w:val="center"/>
        </w:trPr>
        <w:tc>
          <w:tcPr>
            <w:tcW w:w="2948" w:type="dxa"/>
            <w:vAlign w:val="center"/>
          </w:tcPr>
          <w:p w:rsidR="00B5022B" w:rsidRPr="00794A33" w:rsidRDefault="003939BF" w:rsidP="003939BF">
            <w:pPr>
              <w:tabs>
                <w:tab w:val="center" w:pos="4153"/>
                <w:tab w:val="right" w:pos="8306"/>
              </w:tabs>
              <w:snapToGrid w:val="0"/>
              <w:rPr>
                <w:rFonts w:ascii="新細明體" w:hAnsi="新細明體"/>
                <w:szCs w:val="24"/>
              </w:rPr>
            </w:pPr>
            <w:r>
              <w:rPr>
                <w:rFonts w:ascii="新細明體" w:hAnsi="新細明體"/>
                <w:noProof/>
                <w:szCs w:val="24"/>
              </w:rPr>
              <w:drawing>
                <wp:inline distT="0" distB="0" distL="0" distR="0">
                  <wp:extent cx="1962150" cy="14573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57325"/>
                          </a:xfrm>
                          <a:prstGeom prst="rect">
                            <a:avLst/>
                          </a:prstGeom>
                          <a:noFill/>
                        </pic:spPr>
                      </pic:pic>
                    </a:graphicData>
                  </a:graphic>
                </wp:inline>
              </w:drawing>
            </w:r>
          </w:p>
        </w:tc>
        <w:tc>
          <w:tcPr>
            <w:tcW w:w="139" w:type="dxa"/>
            <w:tcBorders>
              <w:top w:val="nil"/>
              <w:bottom w:val="nil"/>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2948" w:type="dxa"/>
            <w:vAlign w:val="center"/>
          </w:tcPr>
          <w:p w:rsidR="00B5022B" w:rsidRPr="00794A33" w:rsidRDefault="00B56932" w:rsidP="00C73ED5">
            <w:pPr>
              <w:tabs>
                <w:tab w:val="center" w:pos="4153"/>
                <w:tab w:val="right" w:pos="8306"/>
              </w:tabs>
              <w:snapToGrid w:val="0"/>
              <w:rPr>
                <w:rFonts w:ascii="新細明體" w:hAnsi="新細明體"/>
                <w:szCs w:val="24"/>
              </w:rPr>
            </w:pPr>
            <w:r>
              <w:rPr>
                <w:rFonts w:ascii="新細明體" w:hAnsi="新細明體"/>
                <w:noProof/>
                <w:szCs w:val="24"/>
              </w:rPr>
              <w:drawing>
                <wp:inline distT="0" distB="0" distL="0" distR="0">
                  <wp:extent cx="1799590" cy="1419860"/>
                  <wp:effectExtent l="0" t="0" r="0" b="8890"/>
                  <wp:docPr id="958" name="圖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11309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9590" cy="1419860"/>
                          </a:xfrm>
                          <a:prstGeom prst="rect">
                            <a:avLst/>
                          </a:prstGeom>
                        </pic:spPr>
                      </pic:pic>
                    </a:graphicData>
                  </a:graphic>
                </wp:inline>
              </w:drawing>
            </w:r>
          </w:p>
        </w:tc>
        <w:tc>
          <w:tcPr>
            <w:tcW w:w="139" w:type="dxa"/>
            <w:tcBorders>
              <w:top w:val="nil"/>
              <w:bottom w:val="nil"/>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3287" w:type="dxa"/>
            <w:vAlign w:val="center"/>
          </w:tcPr>
          <w:p w:rsidR="00B5022B" w:rsidRPr="00794A33" w:rsidRDefault="00B56932" w:rsidP="007239A7">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2014855" cy="1390650"/>
                  <wp:effectExtent l="0" t="0" r="4445" b="0"/>
                  <wp:docPr id="959" name="圖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11405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4855" cy="1390650"/>
                          </a:xfrm>
                          <a:prstGeom prst="rect">
                            <a:avLst/>
                          </a:prstGeom>
                        </pic:spPr>
                      </pic:pic>
                    </a:graphicData>
                  </a:graphic>
                </wp:inline>
              </w:drawing>
            </w:r>
          </w:p>
        </w:tc>
      </w:tr>
      <w:tr w:rsidR="00B5022B" w:rsidRPr="00794A33" w:rsidTr="007239A7">
        <w:trPr>
          <w:trHeight w:val="366"/>
          <w:jc w:val="center"/>
        </w:trPr>
        <w:tc>
          <w:tcPr>
            <w:tcW w:w="2948" w:type="dxa"/>
            <w:vAlign w:val="center"/>
          </w:tcPr>
          <w:p w:rsidR="00B5022B" w:rsidRPr="00794A33" w:rsidRDefault="003939BF" w:rsidP="003939BF">
            <w:pPr>
              <w:tabs>
                <w:tab w:val="center" w:pos="4153"/>
                <w:tab w:val="right" w:pos="8306"/>
              </w:tabs>
              <w:snapToGrid w:val="0"/>
              <w:jc w:val="center"/>
              <w:rPr>
                <w:rFonts w:ascii="新細明體" w:hAnsi="新細明體"/>
                <w:szCs w:val="24"/>
              </w:rPr>
            </w:pPr>
            <w:r w:rsidRPr="003939BF">
              <w:rPr>
                <w:rFonts w:ascii="新細明體" w:hAnsi="新細明體" w:hint="eastAsia"/>
                <w:szCs w:val="24"/>
              </w:rPr>
              <w:t>參訪中埔鄉圖書館</w:t>
            </w:r>
            <w:r>
              <w:rPr>
                <w:rFonts w:ascii="新細明體" w:hAnsi="新細明體" w:hint="eastAsia"/>
                <w:szCs w:val="24"/>
              </w:rPr>
              <w:t>，</w:t>
            </w:r>
            <w:r w:rsidRPr="003939BF">
              <w:rPr>
                <w:rFonts w:ascii="新細明體" w:hAnsi="新細明體" w:hint="eastAsia"/>
                <w:szCs w:val="24"/>
              </w:rPr>
              <w:t>鼓勵學生善用圖書館資源</w:t>
            </w:r>
          </w:p>
        </w:tc>
        <w:tc>
          <w:tcPr>
            <w:tcW w:w="139" w:type="dxa"/>
            <w:tcBorders>
              <w:top w:val="nil"/>
              <w:bottom w:val="nil"/>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2948" w:type="dxa"/>
            <w:vAlign w:val="center"/>
          </w:tcPr>
          <w:p w:rsidR="00B5022B" w:rsidRPr="00794A33" w:rsidRDefault="00857EC0" w:rsidP="00857EC0">
            <w:pPr>
              <w:tabs>
                <w:tab w:val="center" w:pos="4153"/>
                <w:tab w:val="right" w:pos="8306"/>
              </w:tabs>
              <w:snapToGrid w:val="0"/>
              <w:ind w:left="29"/>
              <w:jc w:val="center"/>
              <w:rPr>
                <w:rFonts w:ascii="新細明體" w:hAnsi="新細明體"/>
                <w:szCs w:val="24"/>
              </w:rPr>
            </w:pPr>
            <w:r w:rsidRPr="00857EC0">
              <w:rPr>
                <w:rFonts w:ascii="新細明體" w:hAnsi="新細明體" w:hint="eastAsia"/>
                <w:szCs w:val="24"/>
              </w:rPr>
              <w:t>鼓勵家庭閱讀、親</w:t>
            </w:r>
            <w:proofErr w:type="gramStart"/>
            <w:r w:rsidRPr="00857EC0">
              <w:rPr>
                <w:rFonts w:ascii="新細明體" w:hAnsi="新細明體" w:hint="eastAsia"/>
                <w:szCs w:val="24"/>
              </w:rPr>
              <w:t>子共讀</w:t>
            </w:r>
            <w:proofErr w:type="gramEnd"/>
          </w:p>
        </w:tc>
        <w:tc>
          <w:tcPr>
            <w:tcW w:w="139" w:type="dxa"/>
            <w:tcBorders>
              <w:top w:val="nil"/>
              <w:bottom w:val="nil"/>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3287" w:type="dxa"/>
            <w:vAlign w:val="center"/>
          </w:tcPr>
          <w:p w:rsidR="00B5022B" w:rsidRPr="00794A33" w:rsidRDefault="00857EC0" w:rsidP="00857EC0">
            <w:pPr>
              <w:tabs>
                <w:tab w:val="center" w:pos="4153"/>
                <w:tab w:val="right" w:pos="8306"/>
              </w:tabs>
              <w:snapToGrid w:val="0"/>
              <w:jc w:val="center"/>
              <w:rPr>
                <w:rFonts w:ascii="新細明體" w:hAnsi="新細明體"/>
                <w:szCs w:val="24"/>
              </w:rPr>
            </w:pPr>
            <w:r w:rsidRPr="00857EC0">
              <w:rPr>
                <w:rFonts w:ascii="新細明體" w:hAnsi="新細明體" w:hint="eastAsia"/>
                <w:szCs w:val="24"/>
              </w:rPr>
              <w:t>鼓勵家庭閱讀、親</w:t>
            </w:r>
            <w:proofErr w:type="gramStart"/>
            <w:r w:rsidRPr="00857EC0">
              <w:rPr>
                <w:rFonts w:ascii="新細明體" w:hAnsi="新細明體" w:hint="eastAsia"/>
                <w:szCs w:val="24"/>
              </w:rPr>
              <w:t>子共讀</w:t>
            </w:r>
            <w:proofErr w:type="gramEnd"/>
          </w:p>
        </w:tc>
      </w:tr>
      <w:tr w:rsidR="00B5022B" w:rsidRPr="00794A33" w:rsidTr="007239A7">
        <w:trPr>
          <w:trHeight w:val="366"/>
          <w:jc w:val="center"/>
        </w:trPr>
        <w:tc>
          <w:tcPr>
            <w:tcW w:w="2948" w:type="dxa"/>
            <w:tcBorders>
              <w:top w:val="single" w:sz="4" w:space="0" w:color="auto"/>
              <w:left w:val="single" w:sz="4" w:space="0" w:color="auto"/>
              <w:bottom w:val="single" w:sz="4" w:space="0" w:color="auto"/>
              <w:right w:val="single" w:sz="4" w:space="0" w:color="auto"/>
            </w:tcBorders>
            <w:vAlign w:val="center"/>
          </w:tcPr>
          <w:p w:rsidR="00B5022B" w:rsidRPr="00794A33" w:rsidRDefault="00B12C5F" w:rsidP="008666F0">
            <w:pPr>
              <w:tabs>
                <w:tab w:val="center" w:pos="4153"/>
                <w:tab w:val="right" w:pos="8306"/>
              </w:tabs>
              <w:snapToGrid w:val="0"/>
              <w:rPr>
                <w:rFonts w:ascii="新細明體" w:hAnsi="新細明體"/>
                <w:szCs w:val="24"/>
              </w:rPr>
            </w:pPr>
            <w:r w:rsidRPr="008E091C">
              <w:rPr>
                <w:rFonts w:ascii="新細明體" w:hAnsi="新細明體"/>
                <w:noProof/>
                <w:szCs w:val="24"/>
              </w:rPr>
              <w:drawing>
                <wp:inline distT="0" distB="0" distL="0" distR="0">
                  <wp:extent cx="1895475" cy="1343025"/>
                  <wp:effectExtent l="0" t="0" r="9525" b="9525"/>
                  <wp:docPr id="217" name="圖片 217" descr="C:\Users\giraffe\Desktop\P119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giraffe\Desktop\P119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pic:spPr>
                      </pic:pic>
                    </a:graphicData>
                  </a:graphic>
                </wp:inline>
              </w:drawing>
            </w:r>
          </w:p>
        </w:tc>
        <w:tc>
          <w:tcPr>
            <w:tcW w:w="139" w:type="dxa"/>
            <w:tcBorders>
              <w:top w:val="nil"/>
              <w:left w:val="single" w:sz="4" w:space="0" w:color="auto"/>
              <w:bottom w:val="nil"/>
              <w:right w:val="single" w:sz="4" w:space="0" w:color="auto"/>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2948" w:type="dxa"/>
            <w:tcBorders>
              <w:top w:val="single" w:sz="4" w:space="0" w:color="auto"/>
              <w:left w:val="single" w:sz="4" w:space="0" w:color="auto"/>
              <w:bottom w:val="single" w:sz="4" w:space="0" w:color="auto"/>
              <w:right w:val="single" w:sz="4" w:space="0" w:color="auto"/>
            </w:tcBorders>
            <w:vAlign w:val="center"/>
          </w:tcPr>
          <w:p w:rsidR="00B5022B" w:rsidRPr="00794A33" w:rsidRDefault="00B12C5F" w:rsidP="007239A7">
            <w:pPr>
              <w:tabs>
                <w:tab w:val="center" w:pos="4153"/>
                <w:tab w:val="right" w:pos="8306"/>
              </w:tabs>
              <w:snapToGrid w:val="0"/>
              <w:ind w:left="29"/>
              <w:jc w:val="center"/>
              <w:rPr>
                <w:rFonts w:ascii="新細明體" w:hAnsi="新細明體"/>
                <w:szCs w:val="24"/>
              </w:rPr>
            </w:pPr>
            <w:r w:rsidRPr="00D4757E">
              <w:rPr>
                <w:rFonts w:ascii="新細明體" w:hAnsi="新細明體"/>
                <w:noProof/>
                <w:szCs w:val="24"/>
              </w:rPr>
              <w:drawing>
                <wp:inline distT="0" distB="0" distL="0" distR="0">
                  <wp:extent cx="1800225" cy="1362075"/>
                  <wp:effectExtent l="0" t="0" r="9525" b="9525"/>
                  <wp:docPr id="75" name="圖片 75" descr="IMG_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c>
          <w:tcPr>
            <w:tcW w:w="139" w:type="dxa"/>
            <w:tcBorders>
              <w:top w:val="nil"/>
              <w:left w:val="single" w:sz="4" w:space="0" w:color="auto"/>
              <w:bottom w:val="nil"/>
              <w:right w:val="single" w:sz="4" w:space="0" w:color="auto"/>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3287" w:type="dxa"/>
            <w:tcBorders>
              <w:top w:val="single" w:sz="4" w:space="0" w:color="auto"/>
              <w:left w:val="single" w:sz="4" w:space="0" w:color="auto"/>
              <w:bottom w:val="single" w:sz="4" w:space="0" w:color="auto"/>
              <w:right w:val="single" w:sz="4" w:space="0" w:color="auto"/>
            </w:tcBorders>
            <w:vAlign w:val="center"/>
          </w:tcPr>
          <w:p w:rsidR="00B5022B" w:rsidRPr="00794A33" w:rsidRDefault="00B12C5F" w:rsidP="008666F0">
            <w:pPr>
              <w:tabs>
                <w:tab w:val="left" w:pos="709"/>
                <w:tab w:val="center" w:pos="4153"/>
                <w:tab w:val="right" w:pos="8306"/>
              </w:tabs>
              <w:snapToGrid w:val="0"/>
              <w:rPr>
                <w:rFonts w:ascii="新細明體" w:hAnsi="新細明體"/>
                <w:szCs w:val="24"/>
              </w:rPr>
            </w:pPr>
            <w:r w:rsidRPr="001A1393">
              <w:rPr>
                <w:rFonts w:ascii="新細明體" w:hAnsi="新細明體"/>
                <w:noProof/>
                <w:szCs w:val="24"/>
              </w:rPr>
              <w:drawing>
                <wp:inline distT="0" distB="0" distL="0" distR="0">
                  <wp:extent cx="2057400" cy="1314450"/>
                  <wp:effectExtent l="0" t="0" r="0" b="0"/>
                  <wp:docPr id="225" name="圖片 225" descr="C:\Users\giraffe\Desktop\成果發表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giraffe\Desktop\成果發表 (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314450"/>
                          </a:xfrm>
                          <a:prstGeom prst="rect">
                            <a:avLst/>
                          </a:prstGeom>
                          <a:noFill/>
                          <a:ln>
                            <a:noFill/>
                          </a:ln>
                        </pic:spPr>
                      </pic:pic>
                    </a:graphicData>
                  </a:graphic>
                </wp:inline>
              </w:drawing>
            </w:r>
          </w:p>
        </w:tc>
      </w:tr>
      <w:tr w:rsidR="00B5022B" w:rsidRPr="00794A33" w:rsidTr="007239A7">
        <w:trPr>
          <w:trHeight w:val="366"/>
          <w:jc w:val="center"/>
        </w:trPr>
        <w:tc>
          <w:tcPr>
            <w:tcW w:w="2948" w:type="dxa"/>
            <w:tcBorders>
              <w:top w:val="single" w:sz="4" w:space="0" w:color="auto"/>
              <w:left w:val="single" w:sz="4" w:space="0" w:color="auto"/>
              <w:bottom w:val="single" w:sz="4" w:space="0" w:color="auto"/>
              <w:right w:val="single" w:sz="4" w:space="0" w:color="auto"/>
            </w:tcBorders>
            <w:vAlign w:val="center"/>
          </w:tcPr>
          <w:p w:rsidR="00B5022B" w:rsidRPr="00794A33" w:rsidRDefault="001574E6" w:rsidP="00B5022B">
            <w:pPr>
              <w:tabs>
                <w:tab w:val="center" w:pos="4153"/>
                <w:tab w:val="right" w:pos="8306"/>
              </w:tabs>
              <w:snapToGrid w:val="0"/>
              <w:jc w:val="center"/>
              <w:rPr>
                <w:rFonts w:ascii="新細明體" w:hAnsi="新細明體"/>
                <w:szCs w:val="24"/>
              </w:rPr>
            </w:pPr>
            <w:proofErr w:type="gramStart"/>
            <w:r w:rsidRPr="001574E6">
              <w:rPr>
                <w:rFonts w:ascii="新細明體" w:hAnsi="新細明體" w:hint="eastAsia"/>
                <w:szCs w:val="24"/>
              </w:rPr>
              <w:t>走讀社區</w:t>
            </w:r>
            <w:proofErr w:type="gramEnd"/>
            <w:r w:rsidRPr="001574E6">
              <w:rPr>
                <w:rFonts w:ascii="新細明體" w:hAnsi="新細明體" w:hint="eastAsia"/>
                <w:szCs w:val="24"/>
              </w:rPr>
              <w:t>課程</w:t>
            </w:r>
            <w:proofErr w:type="gramStart"/>
            <w:r>
              <w:rPr>
                <w:rFonts w:ascii="新細明體" w:hAnsi="新細明體" w:hint="eastAsia"/>
                <w:szCs w:val="24"/>
              </w:rPr>
              <w:t>─</w:t>
            </w:r>
            <w:proofErr w:type="gramEnd"/>
            <w:r w:rsidR="00B5022B">
              <w:rPr>
                <w:rFonts w:ascii="新細明體" w:hAnsi="新細明體" w:hint="eastAsia"/>
                <w:szCs w:val="24"/>
              </w:rPr>
              <w:t>社</w:t>
            </w:r>
            <w:r w:rsidR="00B5022B">
              <w:rPr>
                <w:rFonts w:ascii="新細明體" w:hAnsi="新細明體"/>
                <w:szCs w:val="24"/>
              </w:rPr>
              <w:t>區</w:t>
            </w:r>
            <w:r w:rsidR="00B5022B">
              <w:rPr>
                <w:rFonts w:ascii="新細明體" w:hAnsi="新細明體" w:hint="eastAsia"/>
                <w:szCs w:val="24"/>
              </w:rPr>
              <w:t>踏</w:t>
            </w:r>
            <w:r w:rsidR="00B5022B">
              <w:rPr>
                <w:rFonts w:ascii="新細明體" w:hAnsi="新細明體"/>
                <w:szCs w:val="24"/>
              </w:rPr>
              <w:t>查</w:t>
            </w:r>
          </w:p>
        </w:tc>
        <w:tc>
          <w:tcPr>
            <w:tcW w:w="139" w:type="dxa"/>
            <w:tcBorders>
              <w:top w:val="nil"/>
              <w:left w:val="single" w:sz="4" w:space="0" w:color="auto"/>
              <w:bottom w:val="nil"/>
              <w:right w:val="single" w:sz="4" w:space="0" w:color="auto"/>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2948" w:type="dxa"/>
            <w:tcBorders>
              <w:top w:val="single" w:sz="4" w:space="0" w:color="auto"/>
              <w:left w:val="single" w:sz="4" w:space="0" w:color="auto"/>
              <w:bottom w:val="single" w:sz="4" w:space="0" w:color="auto"/>
              <w:right w:val="single" w:sz="4" w:space="0" w:color="auto"/>
            </w:tcBorders>
            <w:vAlign w:val="center"/>
          </w:tcPr>
          <w:p w:rsidR="00B5022B" w:rsidRPr="00794A33" w:rsidRDefault="001574E6" w:rsidP="007239A7">
            <w:pPr>
              <w:tabs>
                <w:tab w:val="center" w:pos="4153"/>
                <w:tab w:val="right" w:pos="8306"/>
              </w:tabs>
              <w:snapToGrid w:val="0"/>
              <w:ind w:left="29"/>
              <w:jc w:val="center"/>
              <w:rPr>
                <w:rFonts w:ascii="新細明體" w:hAnsi="新細明體"/>
                <w:szCs w:val="24"/>
              </w:rPr>
            </w:pPr>
            <w:proofErr w:type="gramStart"/>
            <w:r w:rsidRPr="001574E6">
              <w:rPr>
                <w:rFonts w:ascii="新細明體" w:hAnsi="新細明體" w:hint="eastAsia"/>
                <w:szCs w:val="24"/>
              </w:rPr>
              <w:t>走讀社區</w:t>
            </w:r>
            <w:proofErr w:type="gramEnd"/>
            <w:r w:rsidRPr="001574E6">
              <w:rPr>
                <w:rFonts w:ascii="新細明體" w:hAnsi="新細明體" w:hint="eastAsia"/>
                <w:szCs w:val="24"/>
              </w:rPr>
              <w:t>課程</w:t>
            </w:r>
            <w:proofErr w:type="gramStart"/>
            <w:r w:rsidRPr="001574E6">
              <w:rPr>
                <w:rFonts w:ascii="新細明體" w:hAnsi="新細明體" w:hint="eastAsia"/>
                <w:szCs w:val="24"/>
              </w:rPr>
              <w:t>─</w:t>
            </w:r>
            <w:proofErr w:type="gramEnd"/>
            <w:r w:rsidR="00B5022B">
              <w:rPr>
                <w:rFonts w:ascii="新細明體" w:hAnsi="新細明體" w:hint="eastAsia"/>
                <w:szCs w:val="24"/>
              </w:rPr>
              <w:t>焦</w:t>
            </w:r>
            <w:r w:rsidR="00B5022B">
              <w:rPr>
                <w:rFonts w:ascii="新細明體" w:hAnsi="新細明體"/>
                <w:szCs w:val="24"/>
              </w:rPr>
              <w:t>點訪談</w:t>
            </w:r>
          </w:p>
        </w:tc>
        <w:tc>
          <w:tcPr>
            <w:tcW w:w="139" w:type="dxa"/>
            <w:tcBorders>
              <w:top w:val="nil"/>
              <w:left w:val="single" w:sz="4" w:space="0" w:color="auto"/>
              <w:bottom w:val="nil"/>
              <w:right w:val="single" w:sz="4" w:space="0" w:color="auto"/>
            </w:tcBorders>
            <w:vAlign w:val="center"/>
          </w:tcPr>
          <w:p w:rsidR="00B5022B" w:rsidRPr="00794A33" w:rsidRDefault="00B5022B" w:rsidP="007239A7">
            <w:pPr>
              <w:tabs>
                <w:tab w:val="center" w:pos="4153"/>
                <w:tab w:val="right" w:pos="8306"/>
              </w:tabs>
              <w:snapToGrid w:val="0"/>
              <w:jc w:val="center"/>
              <w:rPr>
                <w:rFonts w:ascii="新細明體" w:hAnsi="新細明體"/>
                <w:sz w:val="16"/>
                <w:szCs w:val="16"/>
              </w:rPr>
            </w:pPr>
          </w:p>
        </w:tc>
        <w:tc>
          <w:tcPr>
            <w:tcW w:w="3287" w:type="dxa"/>
            <w:tcBorders>
              <w:top w:val="single" w:sz="4" w:space="0" w:color="auto"/>
              <w:left w:val="single" w:sz="4" w:space="0" w:color="auto"/>
              <w:bottom w:val="single" w:sz="4" w:space="0" w:color="auto"/>
              <w:right w:val="single" w:sz="4" w:space="0" w:color="auto"/>
            </w:tcBorders>
            <w:vAlign w:val="center"/>
          </w:tcPr>
          <w:p w:rsidR="00B5022B" w:rsidRPr="00794A33" w:rsidRDefault="001574E6" w:rsidP="007239A7">
            <w:pPr>
              <w:tabs>
                <w:tab w:val="center" w:pos="4153"/>
                <w:tab w:val="right" w:pos="8306"/>
              </w:tabs>
              <w:snapToGrid w:val="0"/>
              <w:jc w:val="center"/>
              <w:rPr>
                <w:rFonts w:ascii="新細明體" w:hAnsi="新細明體"/>
                <w:szCs w:val="24"/>
              </w:rPr>
            </w:pPr>
            <w:proofErr w:type="gramStart"/>
            <w:r w:rsidRPr="001574E6">
              <w:rPr>
                <w:rFonts w:ascii="新細明體" w:hAnsi="新細明體" w:hint="eastAsia"/>
                <w:szCs w:val="24"/>
              </w:rPr>
              <w:t>走讀社區</w:t>
            </w:r>
            <w:proofErr w:type="gramEnd"/>
            <w:r w:rsidRPr="001574E6">
              <w:rPr>
                <w:rFonts w:ascii="新細明體" w:hAnsi="新細明體" w:hint="eastAsia"/>
                <w:szCs w:val="24"/>
              </w:rPr>
              <w:t>課程</w:t>
            </w:r>
            <w:proofErr w:type="gramStart"/>
            <w:r w:rsidRPr="001574E6">
              <w:rPr>
                <w:rFonts w:ascii="新細明體" w:hAnsi="新細明體" w:hint="eastAsia"/>
                <w:szCs w:val="24"/>
              </w:rPr>
              <w:t>─</w:t>
            </w:r>
            <w:proofErr w:type="gramEnd"/>
            <w:r w:rsidR="00B5022B">
              <w:rPr>
                <w:rFonts w:ascii="新細明體" w:hAnsi="新細明體" w:hint="eastAsia"/>
                <w:szCs w:val="24"/>
              </w:rPr>
              <w:t>社</w:t>
            </w:r>
            <w:r w:rsidR="00B5022B">
              <w:rPr>
                <w:rFonts w:ascii="新細明體" w:hAnsi="新細明體"/>
                <w:szCs w:val="24"/>
              </w:rPr>
              <w:t>區導</w:t>
            </w:r>
            <w:proofErr w:type="gramStart"/>
            <w:r w:rsidR="00B5022B">
              <w:rPr>
                <w:rFonts w:ascii="新細明體" w:hAnsi="新細明體"/>
                <w:szCs w:val="24"/>
              </w:rPr>
              <w:t>覽</w:t>
            </w:r>
            <w:proofErr w:type="gramEnd"/>
          </w:p>
        </w:tc>
      </w:tr>
    </w:tbl>
    <w:p w:rsidR="00047757" w:rsidRPr="009842A1" w:rsidRDefault="00D25E9E" w:rsidP="00B16A5C">
      <w:pPr>
        <w:jc w:val="both"/>
        <w:rPr>
          <w:rFonts w:ascii="新細明體" w:hAnsi="新細明體"/>
          <w:b/>
          <w:color w:val="C00000"/>
          <w:sz w:val="32"/>
        </w:rPr>
      </w:pPr>
      <w:r w:rsidRPr="009842A1">
        <w:rPr>
          <w:rFonts w:ascii="新細明體" w:hAnsi="新細明體" w:hint="eastAsia"/>
          <w:b/>
          <w:color w:val="C00000"/>
          <w:sz w:val="32"/>
        </w:rPr>
        <w:t>肆、</w:t>
      </w:r>
      <w:r w:rsidR="00A1531A" w:rsidRPr="009842A1">
        <w:rPr>
          <w:rFonts w:ascii="新細明體" w:hAnsi="新細明體" w:hint="eastAsia"/>
          <w:b/>
          <w:color w:val="C00000"/>
          <w:sz w:val="32"/>
        </w:rPr>
        <w:t>專業團隊攜手同行</w:t>
      </w:r>
    </w:p>
    <w:p w:rsidR="00A1531A" w:rsidRPr="009842A1" w:rsidRDefault="00A1531A" w:rsidP="00A1531A">
      <w:pPr>
        <w:jc w:val="both"/>
        <w:rPr>
          <w:rFonts w:ascii="新細明體" w:hAnsi="新細明體"/>
          <w:b/>
          <w:color w:val="C00000"/>
        </w:rPr>
      </w:pPr>
      <w:r w:rsidRPr="009842A1">
        <w:rPr>
          <w:rFonts w:ascii="新細明體" w:hAnsi="新細明體"/>
          <w:b/>
          <w:color w:val="C00000"/>
        </w:rPr>
        <w:t>-</w:t>
      </w:r>
      <w:r w:rsidRPr="009842A1">
        <w:rPr>
          <w:rFonts w:ascii="新細明體" w:hAnsi="新細明體" w:hint="eastAsia"/>
          <w:b/>
          <w:color w:val="C00000"/>
        </w:rPr>
        <w:t>--</w:t>
      </w:r>
      <w:r w:rsidRPr="009842A1">
        <w:rPr>
          <w:rFonts w:ascii="新細明體" w:hAnsi="新細明體"/>
          <w:b/>
          <w:color w:val="C00000"/>
        </w:rPr>
        <w:t>------</w:t>
      </w:r>
      <w:r w:rsidR="00E30D7F" w:rsidRPr="009842A1">
        <w:rPr>
          <w:rFonts w:ascii="新細明體" w:hAnsi="新細明體" w:hint="eastAsia"/>
          <w:b/>
          <w:color w:val="C00000"/>
        </w:rPr>
        <w:t>教師精進</w:t>
      </w:r>
      <w:r w:rsidR="007F5A20" w:rsidRPr="009842A1">
        <w:rPr>
          <w:rFonts w:ascii="新細明體" w:hAnsi="新細明體" w:hint="eastAsia"/>
          <w:b/>
          <w:color w:val="C00000"/>
        </w:rPr>
        <w:t>（指標五）</w:t>
      </w:r>
    </w:p>
    <w:p w:rsidR="00A1531A" w:rsidRDefault="003B6BD2" w:rsidP="00007651">
      <w:pPr>
        <w:ind w:firstLineChars="200" w:firstLine="480"/>
        <w:jc w:val="both"/>
        <w:rPr>
          <w:rFonts w:ascii="新細明體" w:hAnsi="新細明體"/>
          <w:color w:val="000000"/>
        </w:rPr>
      </w:pPr>
      <w:r>
        <w:rPr>
          <w:rFonts w:ascii="新細明體" w:hAnsi="新細明體" w:hint="eastAsia"/>
        </w:rPr>
        <w:t>中山國小一向以擁有堅強的教</w:t>
      </w:r>
      <w:r w:rsidR="00114433">
        <w:rPr>
          <w:rFonts w:ascii="新細明體" w:hAnsi="新細明體" w:hint="eastAsia"/>
        </w:rPr>
        <w:t>學</w:t>
      </w:r>
      <w:r>
        <w:rPr>
          <w:rFonts w:ascii="新細明體" w:hAnsi="新細明體" w:hint="eastAsia"/>
        </w:rPr>
        <w:t>團隊為榮。</w:t>
      </w:r>
      <w:r w:rsidR="002B313F">
        <w:rPr>
          <w:rFonts w:ascii="新細明體" w:hAnsi="新細明體" w:hint="eastAsia"/>
        </w:rPr>
        <w:t>以</w:t>
      </w:r>
      <w:r w:rsidR="00F128E1">
        <w:rPr>
          <w:rFonts w:ascii="新細明體" w:hAnsi="新細明體" w:hint="eastAsia"/>
        </w:rPr>
        <w:t>104學年度</w:t>
      </w:r>
      <w:r w:rsidR="002B313F">
        <w:rPr>
          <w:rFonts w:ascii="新細明體" w:hAnsi="新細明體" w:hint="eastAsia"/>
        </w:rPr>
        <w:t>為例</w:t>
      </w:r>
      <w:r w:rsidR="00F128E1">
        <w:rPr>
          <w:rFonts w:ascii="新細明體" w:hAnsi="新細明體" w:hint="eastAsia"/>
        </w:rPr>
        <w:t>，</w:t>
      </w:r>
      <w:r w:rsidR="001725E4">
        <w:rPr>
          <w:rFonts w:ascii="新細明體" w:hAnsi="新細明體" w:hint="eastAsia"/>
        </w:rPr>
        <w:t>全</w:t>
      </w:r>
      <w:r w:rsidR="001725E4">
        <w:rPr>
          <w:rFonts w:ascii="新細明體" w:hAnsi="新細明體"/>
        </w:rPr>
        <w:t>校</w:t>
      </w:r>
      <w:r w:rsidR="001725E4">
        <w:rPr>
          <w:rFonts w:ascii="新細明體" w:hAnsi="新細明體" w:hint="eastAsia"/>
        </w:rPr>
        <w:t>編</w:t>
      </w:r>
      <w:r w:rsidR="001725E4">
        <w:rPr>
          <w:rFonts w:ascii="新細明體" w:hAnsi="新細明體"/>
        </w:rPr>
        <w:t>制內</w:t>
      </w:r>
      <w:r w:rsidR="001725E4">
        <w:rPr>
          <w:rFonts w:ascii="新細明體" w:hAnsi="新細明體" w:hint="eastAsia"/>
        </w:rPr>
        <w:t>正</w:t>
      </w:r>
      <w:r w:rsidR="001725E4">
        <w:rPr>
          <w:rFonts w:ascii="新細明體" w:hAnsi="新細明體"/>
        </w:rPr>
        <w:t>式</w:t>
      </w:r>
      <w:r w:rsidR="001725E4">
        <w:rPr>
          <w:rFonts w:ascii="新細明體" w:hAnsi="新細明體" w:hint="eastAsia"/>
        </w:rPr>
        <w:t>教</w:t>
      </w:r>
      <w:r w:rsidR="001725E4">
        <w:rPr>
          <w:rFonts w:ascii="新細明體" w:hAnsi="新細明體"/>
        </w:rPr>
        <w:t>師12人</w:t>
      </w:r>
      <w:r w:rsidR="00114433">
        <w:rPr>
          <w:rFonts w:ascii="新細明體" w:hAnsi="新細明體" w:hint="eastAsia"/>
        </w:rPr>
        <w:t>逾半數具有研究所以上的學歷，包含分屬行</w:t>
      </w:r>
      <w:r w:rsidR="00BC4C39">
        <w:rPr>
          <w:rFonts w:ascii="新細明體" w:hAnsi="新細明體" w:hint="eastAsia"/>
        </w:rPr>
        <w:t>政</w:t>
      </w:r>
      <w:r w:rsidR="00114433">
        <w:rPr>
          <w:rFonts w:ascii="新細明體" w:hAnsi="新細明體" w:hint="eastAsia"/>
        </w:rPr>
        <w:t>領導以及課程教學領域的</w:t>
      </w:r>
      <w:r w:rsidR="001725E4">
        <w:rPr>
          <w:rFonts w:ascii="新細明體" w:hAnsi="新細明體" w:hint="eastAsia"/>
          <w:color w:val="000000"/>
        </w:rPr>
        <w:t>兩</w:t>
      </w:r>
      <w:r w:rsidR="001725E4">
        <w:rPr>
          <w:rFonts w:ascii="新細明體" w:hAnsi="新細明體"/>
          <w:color w:val="000000"/>
        </w:rPr>
        <w:t>位</w:t>
      </w:r>
      <w:r w:rsidR="001725E4">
        <w:rPr>
          <w:rFonts w:ascii="新細明體" w:hAnsi="新細明體" w:hint="eastAsia"/>
          <w:color w:val="000000"/>
        </w:rPr>
        <w:t>博士</w:t>
      </w:r>
      <w:r w:rsidR="00114433">
        <w:rPr>
          <w:rFonts w:ascii="新細明體" w:hAnsi="新細明體" w:hint="eastAsia"/>
          <w:color w:val="000000"/>
        </w:rPr>
        <w:t>，以</w:t>
      </w:r>
      <w:r w:rsidR="001725E4">
        <w:rPr>
          <w:rFonts w:ascii="新細明體" w:hAnsi="新細明體" w:hint="eastAsia"/>
          <w:color w:val="000000"/>
        </w:rPr>
        <w:t>及社</w:t>
      </w:r>
      <w:r w:rsidR="001725E4">
        <w:rPr>
          <w:rFonts w:ascii="新細明體" w:hAnsi="新細明體"/>
          <w:color w:val="000000"/>
        </w:rPr>
        <w:t>會科教育</w:t>
      </w:r>
      <w:r w:rsidR="001725E4">
        <w:rPr>
          <w:rFonts w:ascii="新細明體" w:hAnsi="新細明體" w:hint="eastAsia"/>
          <w:color w:val="000000"/>
        </w:rPr>
        <w:t>、閱</w:t>
      </w:r>
      <w:r w:rsidR="001725E4">
        <w:rPr>
          <w:rFonts w:ascii="新細明體" w:hAnsi="新細明體"/>
          <w:color w:val="000000"/>
        </w:rPr>
        <w:t>讀理解教育</w:t>
      </w:r>
      <w:r w:rsidR="001725E4">
        <w:rPr>
          <w:rFonts w:ascii="新細明體" w:hAnsi="新細明體" w:hint="eastAsia"/>
          <w:color w:val="000000"/>
        </w:rPr>
        <w:t>、</w:t>
      </w:r>
      <w:r w:rsidR="001725E4">
        <w:rPr>
          <w:rFonts w:ascii="新細明體" w:hAnsi="新細明體"/>
          <w:color w:val="000000"/>
        </w:rPr>
        <w:t>成人及終身教育</w:t>
      </w:r>
      <w:r w:rsidR="001725E4">
        <w:rPr>
          <w:rFonts w:ascii="新細明體" w:hAnsi="新細明體" w:hint="eastAsia"/>
          <w:color w:val="000000"/>
        </w:rPr>
        <w:t>、</w:t>
      </w:r>
      <w:r w:rsidR="001725E4">
        <w:rPr>
          <w:rFonts w:ascii="新細明體" w:hAnsi="新細明體"/>
          <w:color w:val="000000"/>
        </w:rPr>
        <w:t>數</w:t>
      </w:r>
      <w:r w:rsidR="001725E4">
        <w:rPr>
          <w:rFonts w:ascii="新細明體" w:hAnsi="新細明體" w:hint="eastAsia"/>
          <w:color w:val="000000"/>
        </w:rPr>
        <w:t>理</w:t>
      </w:r>
      <w:r w:rsidR="001725E4">
        <w:rPr>
          <w:rFonts w:ascii="新細明體" w:hAnsi="新細明體"/>
          <w:color w:val="000000"/>
        </w:rPr>
        <w:t>教</w:t>
      </w:r>
      <w:r w:rsidR="001725E4">
        <w:rPr>
          <w:rFonts w:ascii="新細明體" w:hAnsi="新細明體" w:hint="eastAsia"/>
          <w:color w:val="000000"/>
        </w:rPr>
        <w:t>育</w:t>
      </w:r>
      <w:r w:rsidR="002B313F">
        <w:rPr>
          <w:rFonts w:ascii="新細明體" w:hAnsi="新細明體"/>
          <w:color w:val="000000"/>
        </w:rPr>
        <w:t>及英語教育</w:t>
      </w:r>
      <w:r w:rsidR="001725E4">
        <w:rPr>
          <w:rFonts w:ascii="新細明體" w:hAnsi="新細明體"/>
          <w:color w:val="000000"/>
        </w:rPr>
        <w:t>等專業領域</w:t>
      </w:r>
      <w:r w:rsidR="00114433">
        <w:rPr>
          <w:rFonts w:ascii="新細明體" w:hAnsi="新細明體" w:hint="eastAsia"/>
          <w:color w:val="000000"/>
        </w:rPr>
        <w:t>的專業師資，</w:t>
      </w:r>
      <w:r w:rsidR="00BC4C39">
        <w:rPr>
          <w:rFonts w:ascii="新細明體" w:hAnsi="新細明體" w:hint="eastAsia"/>
          <w:color w:val="000000"/>
        </w:rPr>
        <w:t>教學</w:t>
      </w:r>
      <w:proofErr w:type="gramStart"/>
      <w:r w:rsidR="00BC4C39">
        <w:rPr>
          <w:rFonts w:ascii="新細明體" w:hAnsi="新細明體" w:hint="eastAsia"/>
          <w:color w:val="000000"/>
        </w:rPr>
        <w:t>年資均在十年</w:t>
      </w:r>
      <w:proofErr w:type="gramEnd"/>
      <w:r w:rsidR="00BC4C39">
        <w:rPr>
          <w:rFonts w:ascii="新細明體" w:hAnsi="新細明體" w:hint="eastAsia"/>
          <w:color w:val="000000"/>
        </w:rPr>
        <w:t>以上，</w:t>
      </w:r>
      <w:r w:rsidR="00114433">
        <w:rPr>
          <w:rFonts w:ascii="新細明體" w:hAnsi="新細明體" w:hint="eastAsia"/>
          <w:color w:val="000000"/>
        </w:rPr>
        <w:t>近半數</w:t>
      </w:r>
      <w:r w:rsidR="00BC4C39">
        <w:rPr>
          <w:rFonts w:ascii="新細明體" w:hAnsi="新細明體" w:hint="eastAsia"/>
          <w:color w:val="000000"/>
        </w:rPr>
        <w:t>已</w:t>
      </w:r>
      <w:r w:rsidR="00114433">
        <w:rPr>
          <w:rFonts w:ascii="新細明體" w:hAnsi="新細明體" w:hint="eastAsia"/>
          <w:color w:val="000000"/>
        </w:rPr>
        <w:t>逾二十年</w:t>
      </w:r>
      <w:r w:rsidR="001725E4">
        <w:rPr>
          <w:rFonts w:ascii="新細明體" w:hAnsi="新細明體" w:hint="eastAsia"/>
          <w:color w:val="000000"/>
        </w:rPr>
        <w:t>。</w:t>
      </w:r>
      <w:r w:rsidR="00BC4C39">
        <w:rPr>
          <w:rFonts w:ascii="新細明體" w:hAnsi="新細明體" w:hint="eastAsia"/>
          <w:color w:val="000000"/>
        </w:rPr>
        <w:t>本校直接參與</w:t>
      </w:r>
      <w:r w:rsidR="001725E4">
        <w:rPr>
          <w:rFonts w:ascii="新細明體" w:hAnsi="新細明體"/>
          <w:color w:val="000000"/>
        </w:rPr>
        <w:t>閱讀教育推動</w:t>
      </w:r>
      <w:r w:rsidR="001725E4">
        <w:rPr>
          <w:rFonts w:ascii="新細明體" w:hAnsi="新細明體" w:hint="eastAsia"/>
          <w:color w:val="000000"/>
        </w:rPr>
        <w:t>的</w:t>
      </w:r>
      <w:r w:rsidR="00EE6F10">
        <w:rPr>
          <w:rFonts w:ascii="新細明體" w:hAnsi="新細明體" w:hint="eastAsia"/>
          <w:color w:val="000000"/>
        </w:rPr>
        <w:t>組織成員</w:t>
      </w:r>
      <w:r w:rsidR="00BC4C39">
        <w:rPr>
          <w:rFonts w:ascii="新細明體" w:hAnsi="新細明體" w:hint="eastAsia"/>
          <w:color w:val="000000"/>
        </w:rPr>
        <w:t>包含</w:t>
      </w:r>
      <w:r w:rsidR="001725E4">
        <w:rPr>
          <w:rFonts w:ascii="新細明體" w:hAnsi="新細明體" w:hint="eastAsia"/>
          <w:color w:val="000000"/>
        </w:rPr>
        <w:t>：</w:t>
      </w:r>
    </w:p>
    <w:p w:rsidR="00BC4C39" w:rsidRDefault="00BC4C39" w:rsidP="00BC4C39">
      <w:pPr>
        <w:numPr>
          <w:ilvl w:val="0"/>
          <w:numId w:val="22"/>
        </w:numPr>
        <w:jc w:val="both"/>
        <w:rPr>
          <w:rFonts w:ascii="新細明體" w:hAnsi="新細明體"/>
          <w:color w:val="000000"/>
        </w:rPr>
      </w:pPr>
      <w:r>
        <w:rPr>
          <w:rFonts w:ascii="新細明體" w:hAnsi="新細明體" w:hint="eastAsia"/>
          <w:color w:val="000000"/>
        </w:rPr>
        <w:t>陳瑞成</w:t>
      </w:r>
      <w:r w:rsidR="008D4326">
        <w:rPr>
          <w:rFonts w:ascii="新細明體" w:hAnsi="新細明體" w:hint="eastAsia"/>
          <w:color w:val="000000"/>
        </w:rPr>
        <w:t>校長</w:t>
      </w:r>
      <w:r>
        <w:rPr>
          <w:rFonts w:ascii="新細明體" w:hAnsi="新細明體" w:hint="eastAsia"/>
          <w:color w:val="000000"/>
        </w:rPr>
        <w:t>：</w:t>
      </w:r>
      <w:r w:rsidR="008D4326">
        <w:rPr>
          <w:rFonts w:ascii="新細明體" w:hAnsi="新細明體" w:hint="eastAsia"/>
          <w:color w:val="000000"/>
        </w:rPr>
        <w:t>本校校長，</w:t>
      </w:r>
      <w:proofErr w:type="gramStart"/>
      <w:r>
        <w:rPr>
          <w:rFonts w:ascii="新細明體" w:hAnsi="新細明體" w:hint="eastAsia"/>
          <w:color w:val="000000"/>
        </w:rPr>
        <w:t>臺</w:t>
      </w:r>
      <w:proofErr w:type="gramEnd"/>
      <w:r>
        <w:rPr>
          <w:rFonts w:ascii="新細明體" w:hAnsi="新細明體" w:hint="eastAsia"/>
          <w:color w:val="000000"/>
        </w:rPr>
        <w:t>南大學教育經營與管理研究所博士</w:t>
      </w:r>
      <w:r w:rsidR="008D4326">
        <w:rPr>
          <w:rFonts w:ascii="新細明體" w:hAnsi="新細明體" w:hint="eastAsia"/>
          <w:color w:val="000000"/>
        </w:rPr>
        <w:t>，</w:t>
      </w:r>
      <w:r w:rsidR="00954E6B">
        <w:rPr>
          <w:rFonts w:ascii="新細明體" w:hAnsi="新細明體" w:hint="eastAsia"/>
          <w:color w:val="000000"/>
        </w:rPr>
        <w:t>專長為</w:t>
      </w:r>
      <w:r>
        <w:rPr>
          <w:rFonts w:ascii="新細明體" w:hAnsi="新細明體" w:hint="eastAsia"/>
          <w:color w:val="000000"/>
        </w:rPr>
        <w:t>校長創新領導</w:t>
      </w:r>
      <w:r w:rsidR="008D4326">
        <w:rPr>
          <w:rFonts w:ascii="新細明體" w:hAnsi="新細明體" w:hint="eastAsia"/>
          <w:color w:val="000000"/>
        </w:rPr>
        <w:t>。負責本校閱讀教育團隊領導。</w:t>
      </w:r>
    </w:p>
    <w:p w:rsidR="00BC4C39" w:rsidRDefault="00BC4C39" w:rsidP="00BC4C39">
      <w:pPr>
        <w:numPr>
          <w:ilvl w:val="0"/>
          <w:numId w:val="22"/>
        </w:numPr>
        <w:jc w:val="both"/>
        <w:rPr>
          <w:rFonts w:ascii="新細明體" w:hAnsi="新細明體"/>
          <w:color w:val="000000"/>
        </w:rPr>
      </w:pPr>
      <w:r>
        <w:rPr>
          <w:rFonts w:ascii="新細明體" w:hAnsi="新細明體" w:hint="eastAsia"/>
          <w:color w:val="000000"/>
        </w:rPr>
        <w:t>曹忠成主任：</w:t>
      </w:r>
      <w:r w:rsidR="008D4326">
        <w:rPr>
          <w:rFonts w:ascii="新細明體" w:hAnsi="新細明體" w:hint="eastAsia"/>
          <w:color w:val="000000"/>
        </w:rPr>
        <w:t>本校教導主任，</w:t>
      </w:r>
      <w:r w:rsidR="00954E6B">
        <w:rPr>
          <w:rFonts w:ascii="新細明體" w:hAnsi="新細明體" w:hint="eastAsia"/>
          <w:color w:val="000000"/>
        </w:rPr>
        <w:t>國教輔導團社會領域輔導員，專長為</w:t>
      </w:r>
      <w:r>
        <w:rPr>
          <w:rFonts w:ascii="新細明體" w:hAnsi="新細明體" w:hint="eastAsia"/>
          <w:color w:val="000000"/>
        </w:rPr>
        <w:t>學校行銷</w:t>
      </w:r>
      <w:r w:rsidR="00954E6B">
        <w:rPr>
          <w:rFonts w:ascii="新細明體" w:hAnsi="新細明體" w:hint="eastAsia"/>
          <w:color w:val="000000"/>
        </w:rPr>
        <w:t>、</w:t>
      </w:r>
      <w:r>
        <w:rPr>
          <w:rFonts w:ascii="新細明體" w:hAnsi="新細明體" w:hint="eastAsia"/>
          <w:color w:val="000000"/>
        </w:rPr>
        <w:t>社會科教育</w:t>
      </w:r>
      <w:r w:rsidR="008D4326">
        <w:rPr>
          <w:rFonts w:ascii="新細明體" w:hAnsi="新細明體" w:hint="eastAsia"/>
          <w:color w:val="000000"/>
        </w:rPr>
        <w:t>；負責本校閱讀教育行政策劃及教師專業發展推動。</w:t>
      </w:r>
    </w:p>
    <w:p w:rsidR="008D4326" w:rsidRDefault="008D4326" w:rsidP="00BC4C39">
      <w:pPr>
        <w:numPr>
          <w:ilvl w:val="0"/>
          <w:numId w:val="22"/>
        </w:numPr>
        <w:jc w:val="both"/>
        <w:rPr>
          <w:rFonts w:ascii="新細明體" w:hAnsi="新細明體"/>
          <w:color w:val="000000"/>
        </w:rPr>
      </w:pPr>
      <w:r>
        <w:rPr>
          <w:rFonts w:ascii="新細明體" w:hAnsi="新細明體" w:hint="eastAsia"/>
          <w:color w:val="000000"/>
        </w:rPr>
        <w:t>鄭秀真老師：本校六年級級任，曾參加中正大學課文本位閱讀理解策略種子教師培訓，負責本校閱讀理解策略教學推動。</w:t>
      </w:r>
    </w:p>
    <w:p w:rsidR="008D4326" w:rsidRDefault="008D4326" w:rsidP="00BC4C39">
      <w:pPr>
        <w:numPr>
          <w:ilvl w:val="0"/>
          <w:numId w:val="22"/>
        </w:numPr>
        <w:jc w:val="both"/>
        <w:rPr>
          <w:rFonts w:ascii="新細明體" w:hAnsi="新細明體"/>
          <w:color w:val="000000"/>
        </w:rPr>
      </w:pPr>
      <w:r>
        <w:rPr>
          <w:rFonts w:ascii="新細明體" w:hAnsi="新細明體" w:hint="eastAsia"/>
          <w:color w:val="000000"/>
        </w:rPr>
        <w:t>黃國勳老師：本校五年級級任，嘉義大學數理教育研究所兼任助理教授，</w:t>
      </w:r>
      <w:r w:rsidR="008F6AEC">
        <w:rPr>
          <w:rFonts w:ascii="新細明體" w:hAnsi="新細明體" w:hint="eastAsia"/>
          <w:color w:val="000000"/>
        </w:rPr>
        <w:t>高雄師範大學教育研究所博士，專長為專題式學習。負責本校學校本位課程規劃。</w:t>
      </w:r>
    </w:p>
    <w:p w:rsidR="008F6AEC" w:rsidRDefault="008F6AEC" w:rsidP="00BC4C39">
      <w:pPr>
        <w:numPr>
          <w:ilvl w:val="0"/>
          <w:numId w:val="22"/>
        </w:numPr>
        <w:jc w:val="both"/>
        <w:rPr>
          <w:rFonts w:ascii="新細明體" w:hAnsi="新細明體"/>
          <w:color w:val="000000"/>
        </w:rPr>
      </w:pPr>
      <w:r>
        <w:rPr>
          <w:rFonts w:ascii="新細明體" w:hAnsi="新細明體" w:hint="eastAsia"/>
          <w:color w:val="000000"/>
        </w:rPr>
        <w:t>林淑霞老師：本校英語教師，成大外文系畢業，</w:t>
      </w:r>
      <w:proofErr w:type="gramStart"/>
      <w:r>
        <w:rPr>
          <w:rFonts w:ascii="新細明體" w:hAnsi="新細明體" w:hint="eastAsia"/>
          <w:color w:val="000000"/>
        </w:rPr>
        <w:t>具廿餘年</w:t>
      </w:r>
      <w:proofErr w:type="gramEnd"/>
      <w:r>
        <w:rPr>
          <w:rFonts w:ascii="新細明體" w:hAnsi="新細明體" w:hint="eastAsia"/>
          <w:color w:val="000000"/>
        </w:rPr>
        <w:t>教學經驗。負責本校英語教學及英語繪本閱讀活動。</w:t>
      </w:r>
    </w:p>
    <w:p w:rsidR="001210FF" w:rsidRPr="008F6AEC" w:rsidRDefault="00054926" w:rsidP="001210FF">
      <w:pPr>
        <w:jc w:val="both"/>
        <w:rPr>
          <w:rFonts w:ascii="新細明體" w:hAnsi="新細明體"/>
          <w:color w:val="000000"/>
        </w:rPr>
      </w:pPr>
      <w:r>
        <w:rPr>
          <w:rFonts w:ascii="新細明體" w:hAnsi="新細明體" w:hint="eastAsia"/>
          <w:color w:val="000000"/>
        </w:rPr>
        <w:t>本校教學團隊每位</w:t>
      </w:r>
      <w:proofErr w:type="gramStart"/>
      <w:r>
        <w:rPr>
          <w:rFonts w:ascii="新細明體" w:hAnsi="新細明體" w:hint="eastAsia"/>
          <w:color w:val="000000"/>
        </w:rPr>
        <w:t>成員均在閱讀</w:t>
      </w:r>
      <w:proofErr w:type="gramEnd"/>
      <w:r>
        <w:rPr>
          <w:rFonts w:ascii="新細明體" w:hAnsi="新細明體" w:hint="eastAsia"/>
          <w:color w:val="000000"/>
        </w:rPr>
        <w:t>教育推動工作中扮演重要的角色，如</w:t>
      </w:r>
      <w:r w:rsidR="001210FF">
        <w:rPr>
          <w:rFonts w:ascii="新細明體" w:hAnsi="新細明體" w:hint="eastAsia"/>
          <w:color w:val="000000"/>
        </w:rPr>
        <w:t>圖：</w:t>
      </w:r>
    </w:p>
    <w:p w:rsidR="00054926" w:rsidRDefault="00054926" w:rsidP="00A1531A">
      <w:pPr>
        <w:jc w:val="both"/>
        <w:rPr>
          <w:rFonts w:ascii="新細明體" w:hAnsi="新細明體"/>
        </w:rPr>
      </w:pPr>
    </w:p>
    <w:p w:rsidR="001725E4" w:rsidRDefault="009E15C6" w:rsidP="00054926">
      <w:pPr>
        <w:ind w:leftChars="-236" w:left="-566"/>
        <w:jc w:val="both"/>
        <w:rPr>
          <w:rFonts w:ascii="新細明體" w:hAnsi="新細明體"/>
        </w:rPr>
      </w:pPr>
      <w:r>
        <w:rPr>
          <w:rFonts w:ascii="新細明體" w:hAnsi="新細明體"/>
          <w:noProof/>
        </w:rPr>
      </w:r>
      <w:r>
        <w:rPr>
          <w:rFonts w:ascii="新細明體" w:hAnsi="新細明體"/>
          <w:noProof/>
        </w:rPr>
        <w:pict>
          <v:group id="Group 917" o:spid="_x0000_s1036" style="width:505.35pt;height:252.9pt;mso-position-horizontal-relative:char;mso-position-vertical-relative:line" coordorigin="948,10848" coordsize="10107,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">
            <v:oval id="Oval 904" o:spid="_x0000_s1037" style="position:absolute;left:948;top:10848;width:10107;height:5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DK8QA&#10;AADbAAAADwAAAGRycy9kb3ducmV2LnhtbESPT2sCMRDF7wW/QxjBW82qRWQ1imgLPbQH/xw8DpvZ&#10;zWoyWTZRt/30TUHwNsN77zdvFqvOWXGjNtSeFYyGGQjiwuuaKwXHw8frDESIyBqtZ1LwQwFWy97L&#10;AnPt77yj2z5WIkE45KjAxNjkUobCkMMw9A1x0krfOoxpbSupW7wnuLNynGVT6bDmdMFgQxtDxWV/&#10;dYnybd8mdi1tefri8/u13pY786vUoN+t5yAidfFpfqQ/dao/gv9f0g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AyvEAAAA2wAAAA8AAAAAAAAAAAAAAAAAmAIAAGRycy9k&#10;b3ducmV2LnhtbFBLBQYAAAAABAAEAPUAAACJAwAAAAA=&#10;" fillcolor="#d9e2f3" stroked="f"/>
            <v:oval id="Oval 903" o:spid="_x0000_s1038" style="position:absolute;left:2738;top:11750;width:6584;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qPsMA&#10;AADbAAAADwAAAGRycy9kb3ducmV2LnhtbESPT4vCMBDF74LfIczC3my6gqJdo4ggysIe/AN6HJrZ&#10;pthMShPb+u03guBthvd+b94sVr2tREuNLx0r+EpSEMS50yUXCs6n7WgGwgdkjZVjUvAgD6vlcLDA&#10;TLuOD9QeQyFiCPsMFZgQ6kxKnxuy6BNXE0ftzzUWQ1ybQuoGuxhuKzlO06m0WHK8YLCmjaH8drxb&#10;Bf3tp2sfZn2ZzNvIXNPfe7XTSn1+9OtvEIH68Da/6L2O9cfw/CUO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8qPsMAAADbAAAADwAAAAAAAAAAAAAAAACYAgAAZHJzL2Rv&#10;d25yZXYueG1sUEsFBgAAAAAEAAQA9QAAAIgDAAAAAA==&#10;" fillcolor="#b4c6e7" stroked="f">
              <v:fill opacity="49087f"/>
            </v:oval>
            <v:shapetype id="_x0000_t202" coordsize="21600,21600" o:spt="202" path="m,l,21600r21600,l21600,xe">
              <v:stroke joinstyle="miter"/>
              <v:path gradientshapeok="t" o:connecttype="rect"/>
            </v:shapetype>
            <v:shape id="Text Box 890" o:spid="_x0000_s1039" type="#_x0000_t202" style="position:absolute;left:5490;top:12084;width:98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2076B" w:rsidRPr="001210FF" w:rsidRDefault="0042076B">
                    <w:pPr>
                      <w:rPr>
                        <w:rFonts w:ascii="標楷體" w:eastAsia="標楷體" w:hAnsi="標楷體"/>
                      </w:rPr>
                    </w:pPr>
                    <w:r w:rsidRPr="001210FF">
                      <w:rPr>
                        <w:rFonts w:ascii="標楷體" w:eastAsia="標楷體" w:hAnsi="標楷體" w:hint="eastAsia"/>
                      </w:rPr>
                      <w:t>教學領導</w:t>
                    </w:r>
                  </w:p>
                </w:txbxContent>
              </v:textbox>
            </v:shape>
            <v:shape id="Text Box 891" o:spid="_x0000_s1040" type="#_x0000_t202" style="position:absolute;left:5505;top:14074;width:98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2076B" w:rsidRPr="001210FF" w:rsidRDefault="0042076B" w:rsidP="001210FF">
                    <w:pPr>
                      <w:rPr>
                        <w:rFonts w:ascii="標楷體" w:eastAsia="標楷體" w:hAnsi="標楷體"/>
                      </w:rPr>
                    </w:pPr>
                    <w:r>
                      <w:rPr>
                        <w:rFonts w:ascii="標楷體" w:eastAsia="標楷體" w:hAnsi="標楷體" w:hint="eastAsia"/>
                      </w:rPr>
                      <w:t>行</w:t>
                    </w:r>
                    <w:r>
                      <w:rPr>
                        <w:rFonts w:ascii="標楷體" w:eastAsia="標楷體" w:hAnsi="標楷體"/>
                      </w:rPr>
                      <w:t>政規劃</w:t>
                    </w:r>
                  </w:p>
                </w:txbxContent>
              </v:textbox>
            </v:shape>
            <v:shape id="Text Box 892" o:spid="_x0000_s1041" type="#_x0000_t202" style="position:absolute;left:3791;top:13109;width:98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2076B" w:rsidRPr="001210FF" w:rsidRDefault="0042076B" w:rsidP="001210FF">
                    <w:pPr>
                      <w:rPr>
                        <w:rFonts w:ascii="標楷體" w:eastAsia="標楷體" w:hAnsi="標楷體"/>
                      </w:rPr>
                    </w:pPr>
                    <w:r w:rsidRPr="001210FF">
                      <w:rPr>
                        <w:rFonts w:ascii="標楷體" w:eastAsia="標楷體" w:hAnsi="標楷體" w:hint="eastAsia"/>
                      </w:rPr>
                      <w:t>教學</w:t>
                    </w:r>
                    <w:r>
                      <w:rPr>
                        <w:rFonts w:ascii="標楷體" w:eastAsia="標楷體" w:hAnsi="標楷體" w:hint="eastAsia"/>
                      </w:rPr>
                      <w:t>策略</w:t>
                    </w:r>
                  </w:p>
                </w:txbxContent>
              </v:textbox>
            </v:shape>
            <v:shape id="Text Box 894" o:spid="_x0000_s1042" type="#_x0000_t202" style="position:absolute;left:7373;top:13073;width:988;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2076B" w:rsidRPr="001210FF" w:rsidRDefault="0042076B" w:rsidP="001210FF">
                    <w:pPr>
                      <w:rPr>
                        <w:rFonts w:ascii="標楷體" w:eastAsia="標楷體" w:hAnsi="標楷體"/>
                      </w:rPr>
                    </w:pPr>
                    <w:r>
                      <w:rPr>
                        <w:rFonts w:ascii="標楷體" w:eastAsia="標楷體" w:hAnsi="標楷體" w:hint="eastAsia"/>
                      </w:rPr>
                      <w:t>課程發展</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95" o:spid="_x0000_s1043" type="#_x0000_t87" style="position:absolute;left:8320;top:12677;width:180;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8EA&#10;AADbAAAADwAAAGRycy9kb3ducmV2LnhtbERPS4vCMBC+C/6HMIIX0bQeXKlGEUFQDy4+z0MztsVm&#10;0m2yWv31ZmHB23x8z5nOG1OKO9WusKwgHkQgiFOrC84UnI6r/hiE88gaS8uk4EkO5rN2a4qJtg/e&#10;0/3gMxFC2CWoIPe+SqR0aU4G3cBWxIG72tqgD7DOpK7xEcJNKYdRNJIGCw4NOVa0zCm9HX6NAn+O&#10;d2nzsj+42lyiddzb7r9vW6W6nWYxAeGp8R/xv3utw/wv+Ps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Kzv/BAAAA2wAAAA8AAAAAAAAAAAAAAAAAmAIAAGRycy9kb3du&#10;cmV2LnhtbFBLBQYAAAAABAAEAPUAAACGAwAAAAA=&#10;"/>
            <v:shape id="AutoShape 896" o:spid="_x0000_s1044" type="#_x0000_t87" style="position:absolute;left:6566;top:11651;width:159;height:1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ajcUA&#10;AADbAAAADwAAAGRycy9kb3ducmV2LnhtbESPQWvCQBCF70L/wzIFL9Js4kFKmo2UgmA9KGrb85Cd&#10;JsHsbJpdNfrrO4dCbzO8N+99UyxH16kLDaH1bCBLUlDElbct1wY+jqunZ1AhIlvsPJOBGwVYlg+T&#10;AnPrr7ynyyHWSkI45GigibHPtQ5VQw5D4nti0b794DDKOtTaDniVcNfpeZoutMOWpaHBnt4aqk6H&#10;szMQP7NtNd79D67ev9J1Ntvsd6eNMdPH8fUFVKQx/pv/rtdW8AVWfpEB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VqNxQAAANsAAAAPAAAAAAAAAAAAAAAAAJgCAABkcnMv&#10;ZG93bnJldi54bWxQSwUGAAAAAAQABAD1AAAAigMAAAAA&#10;"/>
            <v:shape id="AutoShape 897" o:spid="_x0000_s1045" type="#_x0000_t87" style="position:absolute;left:6543;top:13642;width:143;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FsEA&#10;AADbAAAADwAAAGRycy9kb3ducmV2LnhtbERPS4vCMBC+C/6HMIIX0bQeZK1GEUFQDy4+z0MztsVm&#10;0m2yWv31ZmHB23x8z5nOG1OKO9WusKwgHkQgiFOrC84UnI6r/hcI55E1lpZJwZMczGft1hQTbR+8&#10;p/vBZyKEsEtQQe59lUjp0pwMuoGtiAN3tbVBH2CdSV3jI4SbUg6jaCQNFhwacqxomVN6O/waBf4c&#10;79LmZX9wtblE67i33X/ftkp1O81iAsJT4z/if/dah/lj+Ps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Z/xbBAAAA2wAAAA8AAAAAAAAAAAAAAAAAmAIAAGRycy9kb3du&#10;cmV2LnhtbFBLBQYAAAAABAAEAPUAAACG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98" o:spid="_x0000_s1046" type="#_x0000_t88" style="position:absolute;left:3572;top:12539;width:161;height:1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e3cIA&#10;AADbAAAADwAAAGRycy9kb3ducmV2LnhtbERPXWvCMBR9H+w/hDvwbaY6EOmMohuDsSliJ4hv1+ba&#10;lDU3JYm2/nvzMNjj4XzPFr1txJV8qB0rGA0zEMSl0zVXCvY/H89TECEia2wck4IbBVjMHx9mmGvX&#10;8Y6uRaxECuGQowITY5tLGUpDFsPQtcSJOztvMSboK6k9dincNnKcZRNpsebUYLClN0Plb3GxCs5H&#10;8+K+1u/fJ+sPm32zWm5PXaXU4KlfvoKI1Md/8Z/7UysYp/X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J7dwgAAANsAAAAPAAAAAAAAAAAAAAAAAJgCAABkcnMvZG93&#10;bnJldi54bWxQSwUGAAAAAAQABAD1AAAAhwMAAAAA&#10;"/>
            <v:oval id="Oval 868" o:spid="_x0000_s1047" style="position:absolute;left:5178;top:12880;width:1725;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bk8IA&#10;AADbAAAADwAAAGRycy9kb3ducmV2LnhtbESPQWsCMRSE74L/ITyhNzfrUkS2RlFR7K10LT2/bp7J&#10;4uZl2URd/31TKHgcZuYbZrkeXCtu1IfGs4JZloMgrr1u2Cj4Oh2mCxAhImtsPZOCBwVYr8ajJZba&#10;3/mTblU0IkE4lKjAxtiVUobaksOQ+Y44eWffO4xJ9kbqHu8J7lpZ5PlcOmw4LVjsaGepvlRXp+DS&#10;/hzjAedVcXz92Bpr3J4f30q9TIbNG4hIQ3yG/9vvWkExg78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JuTwgAAANsAAAAPAAAAAAAAAAAAAAAAAJgCAABkcnMvZG93&#10;bnJldi54bWxQSwUGAAAAAAQABAD1AAAAhwMAAAAA&#10;">
              <v:textbox inset="0,0,0,0">
                <w:txbxContent>
                  <w:p w:rsidR="0042076B" w:rsidRPr="002451C6" w:rsidRDefault="0042076B" w:rsidP="006E2CA8">
                    <w:pPr>
                      <w:jc w:val="center"/>
                      <w:rPr>
                        <w:rFonts w:ascii="標楷體" w:eastAsia="標楷體" w:hAnsi="標楷體"/>
                        <w:color w:val="FF0000"/>
                        <w:sz w:val="28"/>
                      </w:rPr>
                    </w:pPr>
                    <w:r w:rsidRPr="002451C6">
                      <w:rPr>
                        <w:rFonts w:ascii="標楷體" w:eastAsia="標楷體" w:hAnsi="標楷體" w:hint="eastAsia"/>
                        <w:color w:val="FF0000"/>
                        <w:sz w:val="28"/>
                      </w:rPr>
                      <w:t>教師團隊</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9" o:spid="_x0000_s1048" type="#_x0000_t13" style="position:absolute;left:4771;top:13091;width:375;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E68MA&#10;AADbAAAADwAAAGRycy9kb3ducmV2LnhtbESPzWrDMBCE74W8g9hAbs06PoTiRjEloeBb/nrocWtt&#10;bVNr5Vhq7OTpq0Cgx2FmvmFW+WhbdeHeN040LOYJKJbSmUYqDR+n9+cXUD6QGGqdsIYre8jXk6cV&#10;ZcYNcuDLMVQqQsRnpKEOocsQfVmzJT93HUv0vl1vKUTZV2h6GiLctpgmyRItNRIXaup4U3P5c/y1&#10;Gr7a7fJz350LNDjs+ZbgaTzstJ5Nx7dXUIHH8B9+tAujIU3h/iX+A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E68MAAADbAAAADwAAAAAAAAAAAAAAAACYAgAAZHJzL2Rv&#10;d25yZXYueG1sUEsFBgAAAAAEAAQA9QAAAIgDAAAAAA==&#10;"/>
            <v:shape id="AutoShape 871" o:spid="_x0000_s1049" type="#_x0000_t13" style="position:absolute;left:6971;top:13076;width:375;height:38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B6MEA&#10;AADbAAAADwAAAGRycy9kb3ducmV2LnhtbESPwWrDMBBE74X8g9hCb7Vctw2JYzmUQsGHXhrnAxZp&#10;Y5tYK0dSE+fvo0Chx2Fm3jDVdrajOJMPg2MFL1kOglg7M3CnYN9+Pa9AhIhscHRMCq4UYFsvHios&#10;jbvwD513sRMJwqFEBX2MUyll0D1ZDJmbiJN3cN5iTNJ30ni8JLgdZZHnS2lx4LTQ40SfPenj7tcq&#10;MCdbRM1j+97cAeuu0eb7Tamnx/ljAyLSHP/Df+3GKChe4f4l/QB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oAejBAAAA2wAAAA8AAAAAAAAAAAAAAAAAmAIAAGRycy9kb3du&#10;cmV2LnhtbFBLBQYAAAAABAAEAPUAAACGAwAAAAA=&#10;"/>
            <v:shape id="AutoShape 872" o:spid="_x0000_s1050" type="#_x0000_t13" style="position:absolute;left:5811;top:12455;width:400;height:36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C/cUA&#10;AADbAAAADwAAAGRycy9kb3ducmV2LnhtbESP3WoCMRSE7wt9h3CE3hTN1nZFV6OUYqEVb/x5gENy&#10;3CwmJ8sm1W2fvikUvBxm5htmseq9ExfqYhNYwdOoAEGsg2m4VnA8vA+nIGJCNugCk4JvirBa3t8t&#10;sDLhyju67FMtMoRjhQpsSm0lZdSWPMZRaImzdwqdx5RlV0vT4TXDvZPjophIjw3nBYstvVnS5/2X&#10;V8A/7rNcT2brsLOPW1c+63Kz1Uo9DPrXOYhEfbqF/9sfRsH4Bf6+5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UL9xQAAANsAAAAPAAAAAAAAAAAAAAAAAJgCAABkcnMv&#10;ZG93bnJldi54bWxQSwUGAAAAAAQABAD1AAAAigMAAAAA&#10;"/>
            <v:shape id="AutoShape 875" o:spid="_x0000_s1051" type="#_x0000_t13" style="position:absolute;left:5802;top:13766;width:399;height:36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4MQA&#10;AADbAAAADwAAAGRycy9kb3ducmV2LnhtbESPT4vCMBTE74LfITxhb5pu8d92jSLCouBFqx68PZpn&#10;27V5KU3U+u2NsLDHYWZ+w8wWranEnRpXWlbwOYhAEGdWl5wrOB5++lMQziNrrCyTgic5WMy7nRkm&#10;2j54T/fU5yJA2CWooPC+TqR0WUEG3cDWxMG72MagD7LJpW7wEeCmknEUjaXBksNCgTWtCsqu6c0o&#10;aE/b3fRrchgOJ5fyd3+Or/60jpT66LXLbxCeWv8f/mtvtIJ4BO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uDEAAAA2wAAAA8AAAAAAAAAAAAAAAAAmAIAAGRycy9k&#10;b3ducmV2LnhtbFBLBQYAAAAABAAEAPUAAACJAwAAAAA=&#10;"/>
            <v:shape id="Text Box 899" o:spid="_x0000_s1052" type="#_x0000_t202" style="position:absolute;left:6566;top:11638;width:1795;height: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2076B" w:rsidRDefault="0042076B">
                    <w:r>
                      <w:rPr>
                        <w:rFonts w:hint="eastAsia"/>
                      </w:rPr>
                      <w:t>陳</w:t>
                    </w:r>
                    <w:r>
                      <w:t>瑞成校長</w:t>
                    </w:r>
                  </w:p>
                  <w:p w:rsidR="0042076B" w:rsidRDefault="0042076B">
                    <w:r>
                      <w:rPr>
                        <w:rFonts w:hint="eastAsia"/>
                      </w:rPr>
                      <w:t>教</w:t>
                    </w:r>
                    <w:r>
                      <w:t>育行政</w:t>
                    </w:r>
                    <w:r>
                      <w:rPr>
                        <w:rFonts w:hint="eastAsia"/>
                      </w:rPr>
                      <w:t>博</w:t>
                    </w:r>
                    <w:r>
                      <w:t>士</w:t>
                    </w:r>
                  </w:p>
                  <w:p w:rsidR="0042076B" w:rsidRDefault="0042076B">
                    <w:r>
                      <w:rPr>
                        <w:rFonts w:hint="eastAsia"/>
                      </w:rPr>
                      <w:t>校</w:t>
                    </w:r>
                    <w:r>
                      <w:t>長</w:t>
                    </w:r>
                    <w:r>
                      <w:rPr>
                        <w:rFonts w:hint="eastAsia"/>
                      </w:rPr>
                      <w:t>創</w:t>
                    </w:r>
                    <w:r>
                      <w:t>新領導</w:t>
                    </w:r>
                  </w:p>
                </w:txbxContent>
              </v:textbox>
            </v:shape>
            <v:shape id="Text Box 900" o:spid="_x0000_s1053" type="#_x0000_t202" style="position:absolute;left:8315;top:12628;width:1880;height: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2076B" w:rsidRDefault="0042076B" w:rsidP="00802C38">
                    <w:r>
                      <w:rPr>
                        <w:rFonts w:hint="eastAsia"/>
                      </w:rPr>
                      <w:t>黃國勳老師</w:t>
                    </w:r>
                  </w:p>
                  <w:p w:rsidR="0042076B" w:rsidRDefault="0042076B" w:rsidP="00802C38">
                    <w:r>
                      <w:rPr>
                        <w:rFonts w:hint="eastAsia"/>
                      </w:rPr>
                      <w:t>課程教學博</w:t>
                    </w:r>
                    <w:r>
                      <w:t>士</w:t>
                    </w:r>
                  </w:p>
                  <w:p w:rsidR="0042076B" w:rsidRDefault="0042076B" w:rsidP="00802C38">
                    <w:r>
                      <w:rPr>
                        <w:rFonts w:hint="eastAsia"/>
                      </w:rPr>
                      <w:t>PBL</w:t>
                    </w:r>
                    <w:r>
                      <w:rPr>
                        <w:rFonts w:hint="eastAsia"/>
                      </w:rPr>
                      <w:t>專題式學習</w:t>
                    </w:r>
                  </w:p>
                </w:txbxContent>
              </v:textbox>
            </v:shape>
            <v:shape id="Text Box 901" o:spid="_x0000_s1054" type="#_x0000_t202" style="position:absolute;left:6702;top:13630;width:1719;height:1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2076B" w:rsidRDefault="0042076B" w:rsidP="00802C38">
                    <w:r>
                      <w:rPr>
                        <w:rFonts w:hint="eastAsia"/>
                      </w:rPr>
                      <w:t>曹忠</w:t>
                    </w:r>
                    <w:r>
                      <w:t>成</w:t>
                    </w:r>
                    <w:r>
                      <w:rPr>
                        <w:rFonts w:hint="eastAsia"/>
                      </w:rPr>
                      <w:t>主任</w:t>
                    </w:r>
                  </w:p>
                  <w:p w:rsidR="0042076B" w:rsidRDefault="0042076B" w:rsidP="00802C38">
                    <w:r>
                      <w:rPr>
                        <w:rFonts w:hint="eastAsia"/>
                      </w:rPr>
                      <w:t>社會領域輔導員</w:t>
                    </w:r>
                  </w:p>
                  <w:p w:rsidR="0042076B" w:rsidRDefault="0042076B" w:rsidP="00802C38">
                    <w:r>
                      <w:rPr>
                        <w:rFonts w:hint="eastAsia"/>
                      </w:rPr>
                      <w:t>閱讀教育策劃</w:t>
                    </w:r>
                  </w:p>
                  <w:p w:rsidR="0042076B" w:rsidRDefault="0042076B" w:rsidP="00802C38">
                    <w:r>
                      <w:rPr>
                        <w:rFonts w:hint="eastAsia"/>
                      </w:rPr>
                      <w:t>教師專業發展</w:t>
                    </w:r>
                  </w:p>
                </w:txbxContent>
              </v:textbox>
            </v:shape>
            <v:shape id="Text Box 902" o:spid="_x0000_s1055" type="#_x0000_t202" style="position:absolute;left:2094;top:12677;width:1614;height:1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2076B" w:rsidRDefault="0042076B" w:rsidP="00802C38">
                    <w:r>
                      <w:rPr>
                        <w:rFonts w:hint="eastAsia"/>
                      </w:rPr>
                      <w:t>鄭秀真老師</w:t>
                    </w:r>
                  </w:p>
                  <w:p w:rsidR="0042076B" w:rsidRDefault="0042076B" w:rsidP="00802C38">
                    <w:r>
                      <w:rPr>
                        <w:rFonts w:hint="eastAsia"/>
                      </w:rPr>
                      <w:t>閱讀理解講師</w:t>
                    </w:r>
                  </w:p>
                  <w:p w:rsidR="0042076B" w:rsidRDefault="0042076B" w:rsidP="00802C38">
                    <w:r>
                      <w:rPr>
                        <w:rFonts w:hint="eastAsia"/>
                      </w:rPr>
                      <w:t>課文本位教學</w:t>
                    </w:r>
                  </w:p>
                </w:txbxContent>
              </v:textbox>
            </v:shape>
            <v:roundrect id="AutoShape 905" o:spid="_x0000_s1056" style="position:absolute;left:5144;top:11006;width:1701;height:5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42076B" w:rsidRDefault="0042076B" w:rsidP="001B62AC">
                    <w:pPr>
                      <w:jc w:val="center"/>
                    </w:pPr>
                    <w:r>
                      <w:rPr>
                        <w:rFonts w:hint="eastAsia"/>
                      </w:rPr>
                      <w:t>教學資源</w:t>
                    </w:r>
                  </w:p>
                </w:txbxContent>
              </v:textbox>
            </v:roundrect>
            <v:roundrect id="AutoShape 907" o:spid="_x0000_s1057" style="position:absolute;left:5100;top:15175;width:1701;height:5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42076B" w:rsidRDefault="0042076B" w:rsidP="001B62AC">
                    <w:pPr>
                      <w:jc w:val="center"/>
                    </w:pPr>
                    <w:r>
                      <w:rPr>
                        <w:rFonts w:hint="eastAsia"/>
                      </w:rPr>
                      <w:t>行政支援</w:t>
                    </w:r>
                  </w:p>
                </w:txbxContent>
              </v:textbox>
            </v:roundrect>
            <v:roundrect id="AutoShape 908" o:spid="_x0000_s1058" style="position:absolute;left:1396;top:12416;width:554;height:16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9WMEA&#10;AADcAAAADwAAAGRycy9kb3ducmV2LnhtbERPz2vCMBS+D/wfwhO8zWSCY1ZjGYJjN1nnweOzeWvL&#10;mpc2SWvdX78cBjt+fL93+WRbMZIPjWMNT0sFgrh0puFKw/nz+PgCIkRkg61j0nCnAPl+9rDDzLgb&#10;f9BYxEqkEA4Zaqhj7DIpQ1mTxbB0HXHivpy3GBP0lTQebynctnKl1LO02HBqqLGjQ03ldzFYDaVR&#10;g/KX8bS5rmPxMw49y7de68V8et2CiDTFf/Gf+91o2Kz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PVjBAAAA3AAAAA8AAAAAAAAAAAAAAAAAmAIAAGRycy9kb3du&#10;cmV2LnhtbFBLBQYAAAAABAAEAPUAAACGAwAAAAA=&#10;">
              <v:textbox>
                <w:txbxContent>
                  <w:p w:rsidR="0042076B" w:rsidRDefault="0042076B" w:rsidP="001B62AC">
                    <w:pPr>
                      <w:jc w:val="center"/>
                    </w:pPr>
                    <w:r>
                      <w:rPr>
                        <w:rFonts w:hint="eastAsia"/>
                      </w:rPr>
                      <w:t>教</w:t>
                    </w:r>
                  </w:p>
                  <w:p w:rsidR="0042076B" w:rsidRDefault="0042076B" w:rsidP="001B62AC">
                    <w:pPr>
                      <w:jc w:val="center"/>
                    </w:pPr>
                    <w:r>
                      <w:rPr>
                        <w:rFonts w:hint="eastAsia"/>
                      </w:rPr>
                      <w:t>學</w:t>
                    </w:r>
                  </w:p>
                  <w:p w:rsidR="0042076B" w:rsidRDefault="0042076B" w:rsidP="001B62AC">
                    <w:pPr>
                      <w:jc w:val="center"/>
                    </w:pPr>
                    <w:r>
                      <w:rPr>
                        <w:rFonts w:hint="eastAsia"/>
                      </w:rPr>
                      <w:t>設</w:t>
                    </w:r>
                  </w:p>
                  <w:p w:rsidR="0042076B" w:rsidRDefault="0042076B" w:rsidP="001B62AC">
                    <w:pPr>
                      <w:jc w:val="center"/>
                    </w:pPr>
                    <w:r>
                      <w:rPr>
                        <w:rFonts w:hint="eastAsia"/>
                      </w:rPr>
                      <w:t>計</w:t>
                    </w:r>
                  </w:p>
                </w:txbxContent>
              </v:textbox>
            </v:roundrect>
            <v:roundrect id="AutoShape 909" o:spid="_x0000_s1059" style="position:absolute;left:10181;top:12416;width:554;height:16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Yw8QA&#10;AADcAAAADwAAAGRycy9kb3ducmV2LnhtbESPQWvCQBSE7wX/w/KE3uquQqVJXaUISm/S1IPHZ/Y1&#10;Cc2+jbubmPrru0Khx2FmvmFWm9G2YiAfGsca5jMFgrh0puFKw/Fz9/QCIkRkg61j0vBDATbrycMK&#10;c+Ou/EFDESuRIBxy1FDH2OVShrImi2HmOuLkfTlvMSbpK2k8XhPctnKh1FJabDgt1NjRtqbyu+it&#10;htKoXvnTcMjOz7G4Df2F5f6i9eN0fHsFEWmM/+G/9rvRkC0y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mMPEAAAA3AAAAA8AAAAAAAAAAAAAAAAAmAIAAGRycy9k&#10;b3ducmV2LnhtbFBLBQYAAAAABAAEAPUAAACJAwAAAAA=&#10;">
              <v:textbox>
                <w:txbxContent>
                  <w:p w:rsidR="0042076B" w:rsidRDefault="0042076B" w:rsidP="001B62AC">
                    <w:pPr>
                      <w:jc w:val="center"/>
                    </w:pPr>
                    <w:r>
                      <w:rPr>
                        <w:rFonts w:hint="eastAsia"/>
                      </w:rPr>
                      <w:t>學習</w:t>
                    </w:r>
                  </w:p>
                  <w:p w:rsidR="0042076B" w:rsidRDefault="0042076B" w:rsidP="001B62AC">
                    <w:pPr>
                      <w:jc w:val="center"/>
                    </w:pPr>
                    <w:r>
                      <w:rPr>
                        <w:rFonts w:hint="eastAsia"/>
                      </w:rPr>
                      <w:t>活</w:t>
                    </w:r>
                  </w:p>
                  <w:p w:rsidR="0042076B" w:rsidRDefault="0042076B" w:rsidP="001B62AC">
                    <w:pPr>
                      <w:jc w:val="center"/>
                    </w:pPr>
                    <w:r>
                      <w:rPr>
                        <w:rFonts w:hint="eastAsia"/>
                      </w:rPr>
                      <w:t>動</w:t>
                    </w:r>
                  </w:p>
                </w:txbxContent>
              </v:textbox>
            </v:roundrect>
            <w10:anchorlock/>
          </v:group>
        </w:pict>
      </w:r>
    </w:p>
    <w:p w:rsidR="00FD3956" w:rsidRDefault="00E10EE5" w:rsidP="00FD3956">
      <w:pPr>
        <w:tabs>
          <w:tab w:val="left" w:pos="284"/>
          <w:tab w:val="left" w:pos="567"/>
          <w:tab w:val="left" w:pos="709"/>
        </w:tabs>
        <w:ind w:firstLineChars="200" w:firstLine="480"/>
        <w:jc w:val="both"/>
        <w:rPr>
          <w:rFonts w:ascii="新細明體" w:hAnsi="新細明體"/>
          <w:color w:val="000000"/>
        </w:rPr>
      </w:pPr>
      <w:r>
        <w:rPr>
          <w:rFonts w:ascii="新細明體" w:hAnsi="新細明體" w:hint="eastAsia"/>
        </w:rPr>
        <w:t>綜</w:t>
      </w:r>
      <w:r>
        <w:rPr>
          <w:rFonts w:ascii="新細明體" w:hAnsi="新細明體"/>
        </w:rPr>
        <w:t>觀</w:t>
      </w:r>
      <w:r w:rsidR="00EE6F10">
        <w:rPr>
          <w:rFonts w:ascii="新細明體" w:hAnsi="新細明體" w:hint="eastAsia"/>
        </w:rPr>
        <w:t>本校閱讀</w:t>
      </w:r>
      <w:r>
        <w:rPr>
          <w:rFonts w:ascii="新細明體" w:hAnsi="新細明體" w:hint="eastAsia"/>
        </w:rPr>
        <w:t>教育的</w:t>
      </w:r>
      <w:r>
        <w:rPr>
          <w:rFonts w:ascii="新細明體" w:hAnsi="新細明體"/>
        </w:rPr>
        <w:t>發展</w:t>
      </w:r>
      <w:r>
        <w:rPr>
          <w:rFonts w:ascii="新細明體" w:hAnsi="新細明體" w:hint="eastAsia"/>
        </w:rPr>
        <w:t>，</w:t>
      </w:r>
      <w:r w:rsidR="00FD3956">
        <w:rPr>
          <w:rFonts w:ascii="新細明體" w:hAnsi="新細明體" w:hint="eastAsia"/>
        </w:rPr>
        <w:t>正</w:t>
      </w:r>
      <w:r>
        <w:rPr>
          <w:rFonts w:ascii="新細明體" w:hAnsi="新細明體"/>
        </w:rPr>
        <w:t>是一個教</w:t>
      </w:r>
      <w:r>
        <w:rPr>
          <w:rFonts w:ascii="新細明體" w:hAnsi="新細明體" w:hint="eastAsia"/>
        </w:rPr>
        <w:t>師</w:t>
      </w:r>
      <w:r>
        <w:rPr>
          <w:rFonts w:ascii="新細明體" w:hAnsi="新細明體"/>
        </w:rPr>
        <w:t>團隊專</w:t>
      </w:r>
      <w:r>
        <w:rPr>
          <w:rFonts w:ascii="新細明體" w:hAnsi="新細明體" w:hint="eastAsia"/>
        </w:rPr>
        <w:t>業</w:t>
      </w:r>
      <w:r>
        <w:rPr>
          <w:rFonts w:ascii="新細明體" w:hAnsi="新細明體"/>
        </w:rPr>
        <w:t>成</w:t>
      </w:r>
      <w:r>
        <w:rPr>
          <w:rFonts w:ascii="新細明體" w:hAnsi="新細明體" w:hint="eastAsia"/>
        </w:rPr>
        <w:t>長</w:t>
      </w:r>
      <w:r>
        <w:rPr>
          <w:rFonts w:ascii="新細明體" w:hAnsi="新細明體"/>
        </w:rPr>
        <w:t>的</w:t>
      </w:r>
      <w:r w:rsidR="00054926">
        <w:rPr>
          <w:rFonts w:ascii="新細明體" w:hAnsi="新細明體" w:hint="eastAsia"/>
        </w:rPr>
        <w:t>歷</w:t>
      </w:r>
      <w:r w:rsidR="00054926">
        <w:rPr>
          <w:rFonts w:ascii="新細明體" w:hAnsi="新細明體"/>
        </w:rPr>
        <w:t>程</w:t>
      </w:r>
      <w:r>
        <w:rPr>
          <w:rFonts w:ascii="新細明體" w:hAnsi="新細明體" w:hint="eastAsia"/>
        </w:rPr>
        <w:t>。十</w:t>
      </w:r>
      <w:r>
        <w:rPr>
          <w:rFonts w:ascii="新細明體" w:hAnsi="新細明體"/>
        </w:rPr>
        <w:t>餘年</w:t>
      </w:r>
      <w:r>
        <w:rPr>
          <w:rFonts w:ascii="新細明體" w:hAnsi="新細明體" w:hint="eastAsia"/>
        </w:rPr>
        <w:t>來</w:t>
      </w:r>
      <w:r>
        <w:rPr>
          <w:rFonts w:ascii="新細明體" w:hAnsi="新細明體"/>
        </w:rPr>
        <w:t>，</w:t>
      </w:r>
      <w:r>
        <w:rPr>
          <w:rFonts w:ascii="新細明體" w:hAnsi="新細明體" w:hint="eastAsia"/>
        </w:rPr>
        <w:t>我</w:t>
      </w:r>
      <w:r>
        <w:rPr>
          <w:rFonts w:ascii="新細明體" w:hAnsi="新細明體"/>
        </w:rPr>
        <w:t>們從</w:t>
      </w:r>
      <w:r>
        <w:rPr>
          <w:rFonts w:ascii="新細明體" w:hAnsi="新細明體" w:hint="eastAsia"/>
        </w:rPr>
        <w:t>教</w:t>
      </w:r>
      <w:r>
        <w:rPr>
          <w:rFonts w:ascii="新細明體" w:hAnsi="新細明體"/>
        </w:rPr>
        <w:t>學現場的實踐</w:t>
      </w:r>
      <w:r>
        <w:rPr>
          <w:rFonts w:ascii="新細明體" w:hAnsi="新細明體" w:hint="eastAsia"/>
        </w:rPr>
        <w:t>中透</w:t>
      </w:r>
      <w:r>
        <w:rPr>
          <w:rFonts w:ascii="新細明體" w:hAnsi="新細明體"/>
        </w:rPr>
        <w:t>過</w:t>
      </w:r>
      <w:r w:rsidR="00EE6F10">
        <w:rPr>
          <w:rFonts w:ascii="新細明體" w:hAnsi="新細明體" w:hint="eastAsia"/>
        </w:rPr>
        <w:t>不斷地發現問題、解決問題的過程中</w:t>
      </w:r>
      <w:r>
        <w:rPr>
          <w:rFonts w:ascii="新細明體" w:hAnsi="新細明體" w:hint="eastAsia"/>
        </w:rPr>
        <w:t>摸</w:t>
      </w:r>
      <w:r>
        <w:rPr>
          <w:rFonts w:ascii="新細明體" w:hAnsi="新細明體"/>
        </w:rPr>
        <w:t>索前</w:t>
      </w:r>
      <w:r w:rsidR="00EE6F10">
        <w:rPr>
          <w:rFonts w:ascii="新細明體" w:hAnsi="新細明體" w:hint="eastAsia"/>
        </w:rPr>
        <w:t>進</w:t>
      </w:r>
      <w:r>
        <w:rPr>
          <w:rFonts w:ascii="新細明體" w:hAnsi="新細明體" w:hint="eastAsia"/>
        </w:rPr>
        <w:t>，</w:t>
      </w:r>
      <w:r w:rsidR="00EE6F10">
        <w:rPr>
          <w:rFonts w:ascii="新細明體" w:hAnsi="新細明體" w:hint="eastAsia"/>
        </w:rPr>
        <w:t>因此，</w:t>
      </w:r>
      <w:r>
        <w:rPr>
          <w:rFonts w:ascii="新細明體" w:hAnsi="新細明體" w:hint="eastAsia"/>
        </w:rPr>
        <w:t>本</w:t>
      </w:r>
      <w:r>
        <w:rPr>
          <w:rFonts w:ascii="新細明體" w:hAnsi="新細明體"/>
        </w:rPr>
        <w:t>校對於教師</w:t>
      </w:r>
      <w:r>
        <w:rPr>
          <w:rFonts w:ascii="新細明體" w:hAnsi="新細明體" w:hint="eastAsia"/>
        </w:rPr>
        <w:t>教</w:t>
      </w:r>
      <w:r>
        <w:rPr>
          <w:rFonts w:ascii="新細明體" w:hAnsi="新細明體"/>
        </w:rPr>
        <w:t>學</w:t>
      </w:r>
      <w:r w:rsidR="00EE6F10">
        <w:rPr>
          <w:rFonts w:ascii="新細明體" w:hAnsi="新細明體" w:hint="eastAsia"/>
        </w:rPr>
        <w:t>專業能力的</w:t>
      </w:r>
      <w:r>
        <w:rPr>
          <w:rFonts w:ascii="新細明體" w:hAnsi="新細明體" w:hint="eastAsia"/>
        </w:rPr>
        <w:t>發</w:t>
      </w:r>
      <w:r>
        <w:rPr>
          <w:rFonts w:ascii="新細明體" w:hAnsi="新細明體"/>
        </w:rPr>
        <w:t>展從</w:t>
      </w:r>
      <w:r w:rsidR="00EE6F10">
        <w:rPr>
          <w:rFonts w:ascii="新細明體" w:hAnsi="新細明體" w:hint="eastAsia"/>
        </w:rPr>
        <w:t>未</w:t>
      </w:r>
      <w:r w:rsidR="00FD3956">
        <w:rPr>
          <w:rFonts w:ascii="新細明體" w:hAnsi="新細明體" w:hint="eastAsia"/>
        </w:rPr>
        <w:t>懈怠，並</w:t>
      </w:r>
      <w:r w:rsidR="00FD3956">
        <w:rPr>
          <w:rFonts w:ascii="新細明體" w:hAnsi="新細明體"/>
        </w:rPr>
        <w:t>持續透過</w:t>
      </w:r>
      <w:r w:rsidR="00FD3956" w:rsidRPr="000A7556">
        <w:rPr>
          <w:rFonts w:ascii="新細明體" w:hAnsi="新細明體" w:hint="eastAsia"/>
          <w:color w:val="000000"/>
        </w:rPr>
        <w:t>辦理教師工作坊、精進課堂閱讀教學研習</w:t>
      </w:r>
      <w:r w:rsidR="00FD3956">
        <w:rPr>
          <w:rFonts w:ascii="新細明體" w:hAnsi="新細明體"/>
          <w:color w:val="000000"/>
        </w:rPr>
        <w:t>等提升</w:t>
      </w:r>
      <w:r w:rsidR="00FD3956">
        <w:rPr>
          <w:rFonts w:ascii="新細明體" w:hAnsi="新細明體" w:hint="eastAsia"/>
          <w:color w:val="000000"/>
        </w:rPr>
        <w:t>同</w:t>
      </w:r>
      <w:r w:rsidR="00FD3956">
        <w:rPr>
          <w:rFonts w:ascii="新細明體" w:hAnsi="新細明體"/>
          <w:color w:val="000000"/>
        </w:rPr>
        <w:t>仁的</w:t>
      </w:r>
      <w:r w:rsidR="00FD3956">
        <w:rPr>
          <w:rFonts w:ascii="新細明體" w:hAnsi="新細明體" w:hint="eastAsia"/>
          <w:color w:val="000000"/>
        </w:rPr>
        <w:t>專</w:t>
      </w:r>
      <w:r w:rsidR="00FD3956">
        <w:rPr>
          <w:rFonts w:ascii="新細明體" w:hAnsi="新細明體"/>
          <w:color w:val="000000"/>
        </w:rPr>
        <w:t>業知能。</w:t>
      </w:r>
      <w:r w:rsidR="00FD3956">
        <w:rPr>
          <w:rFonts w:ascii="新細明體" w:hAnsi="新細明體" w:hint="eastAsia"/>
          <w:color w:val="000000"/>
        </w:rPr>
        <w:t>自1</w:t>
      </w:r>
      <w:r w:rsidR="00FD3956">
        <w:rPr>
          <w:rFonts w:ascii="新細明體" w:hAnsi="新細明體"/>
          <w:color w:val="000000"/>
        </w:rPr>
        <w:t>02</w:t>
      </w:r>
      <w:r w:rsidR="00FD3956">
        <w:rPr>
          <w:rFonts w:ascii="新細明體" w:hAnsi="新細明體" w:hint="eastAsia"/>
          <w:color w:val="000000"/>
        </w:rPr>
        <w:t>學</w:t>
      </w:r>
      <w:r w:rsidR="00FD3956">
        <w:rPr>
          <w:rFonts w:ascii="新細明體" w:hAnsi="新細明體"/>
          <w:color w:val="000000"/>
        </w:rPr>
        <w:t>年</w:t>
      </w:r>
      <w:r w:rsidR="00FD3956">
        <w:rPr>
          <w:rFonts w:ascii="新細明體" w:hAnsi="新細明體" w:hint="eastAsia"/>
          <w:color w:val="000000"/>
        </w:rPr>
        <w:t>起</w:t>
      </w:r>
      <w:r w:rsidR="00FD3956">
        <w:rPr>
          <w:rFonts w:ascii="新細明體" w:hAnsi="新細明體"/>
          <w:color w:val="000000"/>
        </w:rPr>
        <w:t>，本校</w:t>
      </w:r>
      <w:r w:rsidR="00FD3956">
        <w:rPr>
          <w:rFonts w:ascii="新細明體" w:hAnsi="新細明體" w:hint="eastAsia"/>
          <w:color w:val="000000"/>
        </w:rPr>
        <w:t>教</w:t>
      </w:r>
      <w:r w:rsidR="00FD3956">
        <w:rPr>
          <w:rFonts w:ascii="新細明體" w:hAnsi="新細明體"/>
          <w:color w:val="000000"/>
        </w:rPr>
        <w:t>導處</w:t>
      </w:r>
      <w:r w:rsidR="00FD3956">
        <w:rPr>
          <w:rFonts w:ascii="新細明體" w:hAnsi="新細明體" w:hint="eastAsia"/>
          <w:color w:val="000000"/>
        </w:rPr>
        <w:t>依</w:t>
      </w:r>
      <w:r w:rsidR="00FD3956">
        <w:rPr>
          <w:rFonts w:ascii="新細明體" w:hAnsi="新細明體"/>
          <w:color w:val="000000"/>
        </w:rPr>
        <w:t>據</w:t>
      </w:r>
      <w:r w:rsidR="00FD3956">
        <w:rPr>
          <w:rFonts w:ascii="新細明體" w:hAnsi="新細明體" w:hint="eastAsia"/>
          <w:color w:val="000000"/>
        </w:rPr>
        <w:t>縣</w:t>
      </w:r>
      <w:r w:rsidR="00FD3956">
        <w:rPr>
          <w:rFonts w:ascii="新細明體" w:hAnsi="新細明體"/>
          <w:color w:val="000000"/>
        </w:rPr>
        <w:t>內</w:t>
      </w:r>
      <w:r w:rsidR="00C55B8C">
        <w:rPr>
          <w:rFonts w:ascii="新細明體" w:hAnsi="新細明體" w:hint="eastAsia"/>
          <w:color w:val="000000"/>
        </w:rPr>
        <w:t>精進教學計畫、閱讀計劃，</w:t>
      </w:r>
      <w:r w:rsidR="00FD3956">
        <w:rPr>
          <w:rFonts w:ascii="新細明體" w:hAnsi="新細明體" w:hint="eastAsia"/>
          <w:color w:val="000000"/>
        </w:rPr>
        <w:t>以及校內教</w:t>
      </w:r>
      <w:r w:rsidR="00FD3956">
        <w:rPr>
          <w:rFonts w:ascii="新細明體" w:hAnsi="新細明體"/>
          <w:color w:val="000000"/>
        </w:rPr>
        <w:t>師</w:t>
      </w:r>
      <w:r w:rsidR="00FD3956">
        <w:rPr>
          <w:rFonts w:ascii="新細明體" w:hAnsi="新細明體" w:hint="eastAsia"/>
          <w:color w:val="000000"/>
        </w:rPr>
        <w:t>進修研習計</w:t>
      </w:r>
      <w:r w:rsidR="00FD3956">
        <w:rPr>
          <w:rFonts w:ascii="新細明體" w:hAnsi="新細明體"/>
          <w:color w:val="000000"/>
        </w:rPr>
        <w:t>畫，統</w:t>
      </w:r>
      <w:r w:rsidR="00FD3956">
        <w:rPr>
          <w:rFonts w:ascii="新細明體" w:hAnsi="新細明體" w:hint="eastAsia"/>
          <w:color w:val="000000"/>
        </w:rPr>
        <w:t>籌規劃一系列閱讀教</w:t>
      </w:r>
      <w:r w:rsidR="00FD3956">
        <w:rPr>
          <w:rFonts w:ascii="新細明體" w:hAnsi="新細明體"/>
          <w:color w:val="000000"/>
        </w:rPr>
        <w:t>育</w:t>
      </w:r>
      <w:r w:rsidR="00FD3956">
        <w:rPr>
          <w:rFonts w:ascii="新細明體" w:hAnsi="新細明體" w:hint="eastAsia"/>
          <w:color w:val="000000"/>
        </w:rPr>
        <w:t>研習，內</w:t>
      </w:r>
      <w:r w:rsidR="00FD3956">
        <w:rPr>
          <w:rFonts w:ascii="新細明體" w:hAnsi="新細明體"/>
          <w:color w:val="000000"/>
        </w:rPr>
        <w:t>容</w:t>
      </w:r>
      <w:r w:rsidR="00FD3956">
        <w:rPr>
          <w:rFonts w:ascii="新細明體" w:hAnsi="新細明體" w:hint="eastAsia"/>
          <w:color w:val="000000"/>
        </w:rPr>
        <w:t>包</w:t>
      </w:r>
      <w:r w:rsidR="00FD3956">
        <w:rPr>
          <w:rFonts w:ascii="新細明體" w:hAnsi="新細明體"/>
          <w:color w:val="000000"/>
        </w:rPr>
        <w:t>括</w:t>
      </w:r>
      <w:r w:rsidR="00FD3956">
        <w:rPr>
          <w:rFonts w:ascii="新細明體" w:hAnsi="新細明體" w:hint="eastAsia"/>
          <w:color w:val="000000"/>
        </w:rPr>
        <w:t>閱讀的概念、指導學生閱讀的方法，邀</w:t>
      </w:r>
      <w:r w:rsidR="00FD3956">
        <w:rPr>
          <w:rFonts w:ascii="新細明體" w:hAnsi="新細明體"/>
          <w:color w:val="000000"/>
        </w:rPr>
        <w:t>請專家</w:t>
      </w:r>
      <w:r w:rsidR="00FD3956">
        <w:rPr>
          <w:rFonts w:ascii="新細明體" w:hAnsi="新細明體" w:hint="eastAsia"/>
          <w:color w:val="000000"/>
        </w:rPr>
        <w:t>講授閱讀理解策略的理論</w:t>
      </w:r>
      <w:r w:rsidR="00C55B8C">
        <w:rPr>
          <w:rFonts w:ascii="新細明體" w:hAnsi="新細明體" w:hint="eastAsia"/>
          <w:color w:val="000000"/>
        </w:rPr>
        <w:t>，</w:t>
      </w:r>
      <w:r w:rsidR="00FD3956">
        <w:rPr>
          <w:rFonts w:ascii="新細明體" w:hAnsi="新細明體" w:hint="eastAsia"/>
          <w:color w:val="000000"/>
        </w:rPr>
        <w:t>並由已</w:t>
      </w:r>
      <w:r w:rsidR="00FD3956">
        <w:rPr>
          <w:rFonts w:ascii="新細明體" w:hAnsi="新細明體"/>
          <w:color w:val="000000"/>
        </w:rPr>
        <w:t>有豐</w:t>
      </w:r>
      <w:r w:rsidR="00FD3956">
        <w:rPr>
          <w:rFonts w:ascii="新細明體" w:hAnsi="新細明體" w:hint="eastAsia"/>
          <w:color w:val="000000"/>
        </w:rPr>
        <w:t>富</w:t>
      </w:r>
      <w:r w:rsidR="00FD3956">
        <w:rPr>
          <w:rFonts w:ascii="新細明體" w:hAnsi="新細明體"/>
          <w:color w:val="000000"/>
        </w:rPr>
        <w:t>實務經驗的</w:t>
      </w:r>
      <w:r w:rsidR="00FD3956">
        <w:rPr>
          <w:rFonts w:ascii="新細明體" w:hAnsi="新細明體" w:hint="eastAsia"/>
          <w:color w:val="000000"/>
        </w:rPr>
        <w:t>現</w:t>
      </w:r>
      <w:r w:rsidR="00FD3956">
        <w:rPr>
          <w:rFonts w:ascii="新細明體" w:hAnsi="新細明體"/>
          <w:color w:val="000000"/>
        </w:rPr>
        <w:t>場</w:t>
      </w:r>
      <w:r w:rsidR="00FD3956">
        <w:rPr>
          <w:rFonts w:ascii="新細明體" w:hAnsi="新細明體" w:hint="eastAsia"/>
          <w:color w:val="000000"/>
        </w:rPr>
        <w:t>教師擔</w:t>
      </w:r>
      <w:r w:rsidR="00FD3956">
        <w:rPr>
          <w:rFonts w:ascii="新細明體" w:hAnsi="新細明體"/>
          <w:color w:val="000000"/>
        </w:rPr>
        <w:t>任</w:t>
      </w:r>
      <w:r w:rsidR="00FD3956">
        <w:rPr>
          <w:rFonts w:ascii="新細明體" w:hAnsi="新細明體" w:hint="eastAsia"/>
          <w:color w:val="000000"/>
        </w:rPr>
        <w:t>分享</w:t>
      </w:r>
      <w:r w:rsidR="00C55B8C">
        <w:rPr>
          <w:rFonts w:ascii="新細明體" w:hAnsi="新細明體" w:hint="eastAsia"/>
          <w:color w:val="000000"/>
        </w:rPr>
        <w:t>者</w:t>
      </w:r>
      <w:r w:rsidR="00FD3956">
        <w:rPr>
          <w:rFonts w:ascii="新細明體" w:hAnsi="新細明體" w:hint="eastAsia"/>
          <w:color w:val="000000"/>
        </w:rPr>
        <w:t>；</w:t>
      </w:r>
      <w:r w:rsidR="00FD3956">
        <w:rPr>
          <w:rFonts w:ascii="新細明體" w:hAnsi="新細明體"/>
          <w:color w:val="000000"/>
        </w:rPr>
        <w:t>同時，本校也</w:t>
      </w:r>
      <w:r w:rsidR="00FD3956">
        <w:rPr>
          <w:rFonts w:ascii="新細明體" w:hAnsi="新細明體" w:hint="eastAsia"/>
          <w:color w:val="000000"/>
        </w:rPr>
        <w:t>成立閱讀理解策略教學社群，運用工作坊的方式來</w:t>
      </w:r>
      <w:r w:rsidR="00FD3956">
        <w:rPr>
          <w:rFonts w:ascii="新細明體" w:hAnsi="新細明體"/>
          <w:color w:val="000000"/>
        </w:rPr>
        <w:t>共同推動</w:t>
      </w:r>
      <w:r w:rsidR="00FD3956">
        <w:rPr>
          <w:rFonts w:ascii="新細明體" w:hAnsi="新細明體" w:hint="eastAsia"/>
          <w:color w:val="000000"/>
        </w:rPr>
        <w:t>課文本位的閱讀理解教學。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72"/>
        <w:gridCol w:w="1944"/>
        <w:gridCol w:w="36"/>
        <w:gridCol w:w="1980"/>
        <w:gridCol w:w="3238"/>
      </w:tblGrid>
      <w:tr w:rsidR="00FD3956" w:rsidRPr="0007790A" w:rsidTr="00F32B92">
        <w:trPr>
          <w:trHeight w:val="1693"/>
          <w:jc w:val="center"/>
        </w:trPr>
        <w:tc>
          <w:tcPr>
            <w:tcW w:w="2016" w:type="dxa"/>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anchor distT="0" distB="0" distL="114300" distR="114300" simplePos="0" relativeHeight="251636224" behindDoc="0" locked="0" layoutInCell="1" allowOverlap="1">
                  <wp:simplePos x="0" y="0"/>
                  <wp:positionH relativeFrom="margin">
                    <wp:posOffset>-5715</wp:posOffset>
                  </wp:positionH>
                  <wp:positionV relativeFrom="margin">
                    <wp:posOffset>57150</wp:posOffset>
                  </wp:positionV>
                  <wp:extent cx="1152525" cy="939800"/>
                  <wp:effectExtent l="0" t="0" r="9525" b="0"/>
                  <wp:wrapSquare wrapText="bothSides"/>
                  <wp:docPr id="916" name="圖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525" cy="939800"/>
                          </a:xfrm>
                          <a:prstGeom prst="rect">
                            <a:avLst/>
                          </a:prstGeom>
                          <a:noFill/>
                        </pic:spPr>
                      </pic:pic>
                    </a:graphicData>
                  </a:graphic>
                </wp:anchor>
              </w:drawing>
            </w:r>
          </w:p>
        </w:tc>
        <w:tc>
          <w:tcPr>
            <w:tcW w:w="2016"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noProof/>
                <w:color w:val="000000"/>
              </w:rPr>
              <w:drawing>
                <wp:inline distT="0" distB="0" distL="0" distR="0">
                  <wp:extent cx="1162050" cy="916940"/>
                  <wp:effectExtent l="0" t="0" r="0" b="0"/>
                  <wp:docPr id="914" name="圖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916940"/>
                          </a:xfrm>
                          <a:prstGeom prst="rect">
                            <a:avLst/>
                          </a:prstGeom>
                          <a:noFill/>
                        </pic:spPr>
                      </pic:pic>
                    </a:graphicData>
                  </a:graphic>
                </wp:inline>
              </w:drawing>
            </w:r>
          </w:p>
        </w:tc>
        <w:tc>
          <w:tcPr>
            <w:tcW w:w="2016"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noProof/>
                <w:color w:val="000000"/>
              </w:rPr>
              <w:drawing>
                <wp:inline distT="0" distB="0" distL="0" distR="0">
                  <wp:extent cx="1162050" cy="933450"/>
                  <wp:effectExtent l="0" t="0" r="0" b="0"/>
                  <wp:docPr id="915" name="圖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pic:spPr>
                      </pic:pic>
                    </a:graphicData>
                  </a:graphic>
                </wp:inline>
              </w:drawing>
            </w:r>
          </w:p>
        </w:tc>
        <w:tc>
          <w:tcPr>
            <w:tcW w:w="3238" w:type="dxa"/>
            <w:shd w:val="clear" w:color="auto" w:fill="auto"/>
          </w:tcPr>
          <w:p w:rsidR="00FD3956" w:rsidRPr="0007790A" w:rsidRDefault="00FD3956" w:rsidP="00F32B92">
            <w:pPr>
              <w:tabs>
                <w:tab w:val="left" w:pos="284"/>
                <w:tab w:val="left" w:pos="567"/>
                <w:tab w:val="left" w:pos="709"/>
              </w:tabs>
              <w:jc w:val="both"/>
              <w:rPr>
                <w:rFonts w:ascii="新細明體" w:hAnsi="新細明體"/>
                <w:szCs w:val="24"/>
              </w:rPr>
            </w:pPr>
            <w:r w:rsidRPr="0007790A">
              <w:rPr>
                <w:rFonts w:ascii="新細明體" w:hAnsi="新細明體" w:hint="eastAsia"/>
                <w:szCs w:val="24"/>
              </w:rPr>
              <w:t>縣內閱讀種子教師陳弘輝指導編寫閱讀策略融入文本教學，以工作坊方式辦理3場。</w:t>
            </w:r>
          </w:p>
        </w:tc>
      </w:tr>
      <w:tr w:rsidR="00FD3956" w:rsidRPr="0007790A" w:rsidTr="00F32B92">
        <w:trPr>
          <w:trHeight w:val="1528"/>
          <w:jc w:val="center"/>
        </w:trPr>
        <w:tc>
          <w:tcPr>
            <w:tcW w:w="2016" w:type="dxa"/>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inline distT="0" distB="0" distL="0" distR="0">
                  <wp:extent cx="1143000" cy="857250"/>
                  <wp:effectExtent l="0" t="0" r="0" b="0"/>
                  <wp:docPr id="76" name="圖片 76" descr="P102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206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016"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inline distT="0" distB="0" distL="0" distR="0">
                  <wp:extent cx="1143000" cy="857250"/>
                  <wp:effectExtent l="0" t="0" r="0" b="0"/>
                  <wp:docPr id="77" name="圖片 77" descr="IMG_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65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016"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inline distT="0" distB="0" distL="0" distR="0">
                  <wp:extent cx="1143000" cy="857250"/>
                  <wp:effectExtent l="0" t="0" r="0" b="0"/>
                  <wp:docPr id="78" name="圖片 78" descr="IMG_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65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3238" w:type="dxa"/>
            <w:shd w:val="clear" w:color="auto" w:fill="auto"/>
          </w:tcPr>
          <w:p w:rsidR="00FD3956" w:rsidRPr="0007790A" w:rsidRDefault="00FD3956" w:rsidP="00F32B92">
            <w:pPr>
              <w:tabs>
                <w:tab w:val="left" w:pos="284"/>
                <w:tab w:val="left" w:pos="567"/>
                <w:tab w:val="left" w:pos="709"/>
              </w:tabs>
              <w:jc w:val="both"/>
              <w:rPr>
                <w:rFonts w:ascii="新細明體" w:hAnsi="新細明體"/>
                <w:szCs w:val="24"/>
              </w:rPr>
            </w:pPr>
            <w:r w:rsidRPr="0007790A">
              <w:rPr>
                <w:rFonts w:ascii="新細明體" w:hAnsi="新細明體" w:hint="eastAsia"/>
                <w:szCs w:val="24"/>
              </w:rPr>
              <w:t>鄭秀真老師針對教案編寫的模組進行說明與指導</w:t>
            </w:r>
          </w:p>
        </w:tc>
      </w:tr>
      <w:tr w:rsidR="00FD3956" w:rsidRPr="0007790A" w:rsidTr="00F32B92">
        <w:trPr>
          <w:trHeight w:val="1426"/>
          <w:jc w:val="center"/>
        </w:trPr>
        <w:tc>
          <w:tcPr>
            <w:tcW w:w="2088"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noProof/>
                <w:szCs w:val="24"/>
              </w:rPr>
            </w:pPr>
            <w:r w:rsidRPr="00F0676C">
              <w:rPr>
                <w:noProof/>
              </w:rPr>
              <w:drawing>
                <wp:inline distT="0" distB="0" distL="0" distR="0">
                  <wp:extent cx="1133475" cy="809625"/>
                  <wp:effectExtent l="0" t="0" r="9525" b="9525"/>
                  <wp:docPr id="79" name="Picture 91" descr="IMG_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65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p>
        </w:tc>
        <w:tc>
          <w:tcPr>
            <w:tcW w:w="1980" w:type="dxa"/>
            <w:gridSpan w:val="2"/>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inline distT="0" distB="0" distL="0" distR="0">
                  <wp:extent cx="1114425" cy="838200"/>
                  <wp:effectExtent l="0" t="0" r="9525" b="0"/>
                  <wp:docPr id="80" name="圖片 80" descr="IMG_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65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tc>
        <w:tc>
          <w:tcPr>
            <w:tcW w:w="1980" w:type="dxa"/>
            <w:shd w:val="clear" w:color="auto" w:fill="auto"/>
          </w:tcPr>
          <w:p w:rsidR="00FD3956" w:rsidRPr="0007790A" w:rsidRDefault="00B12C5F" w:rsidP="00F32B92">
            <w:pPr>
              <w:tabs>
                <w:tab w:val="left" w:pos="284"/>
                <w:tab w:val="left" w:pos="567"/>
                <w:tab w:val="left" w:pos="709"/>
              </w:tabs>
              <w:jc w:val="both"/>
              <w:rPr>
                <w:rFonts w:ascii="新細明體" w:hAnsi="新細明體"/>
                <w:color w:val="000000"/>
              </w:rPr>
            </w:pPr>
            <w:r w:rsidRPr="0007790A">
              <w:rPr>
                <w:rFonts w:ascii="新細明體" w:hAnsi="新細明體" w:hint="eastAsia"/>
                <w:noProof/>
                <w:color w:val="000000"/>
              </w:rPr>
              <w:drawing>
                <wp:inline distT="0" distB="0" distL="0" distR="0">
                  <wp:extent cx="1114425" cy="838200"/>
                  <wp:effectExtent l="0" t="0" r="9525" b="0"/>
                  <wp:docPr id="81" name="圖片 81" descr="IMG_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65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tc>
        <w:tc>
          <w:tcPr>
            <w:tcW w:w="3238" w:type="dxa"/>
            <w:shd w:val="clear" w:color="auto" w:fill="auto"/>
          </w:tcPr>
          <w:p w:rsidR="00FD3956" w:rsidRPr="0007790A" w:rsidRDefault="00FD3956" w:rsidP="00F32B92">
            <w:pPr>
              <w:numPr>
                <w:ilvl w:val="0"/>
                <w:numId w:val="12"/>
              </w:numPr>
              <w:tabs>
                <w:tab w:val="left" w:pos="284"/>
                <w:tab w:val="left" w:pos="567"/>
                <w:tab w:val="left" w:pos="709"/>
              </w:tabs>
              <w:jc w:val="both"/>
              <w:rPr>
                <w:rFonts w:ascii="新細明體" w:hAnsi="新細明體"/>
                <w:szCs w:val="24"/>
              </w:rPr>
            </w:pPr>
            <w:r w:rsidRPr="0007790A">
              <w:rPr>
                <w:rFonts w:ascii="新細明體" w:hAnsi="新細明體" w:hint="eastAsia"/>
                <w:szCs w:val="24"/>
              </w:rPr>
              <w:t>閱讀理解教學觀摩</w:t>
            </w:r>
          </w:p>
          <w:p w:rsidR="00FD3956" w:rsidRPr="0007790A" w:rsidRDefault="00FD3956" w:rsidP="00F32B92">
            <w:pPr>
              <w:numPr>
                <w:ilvl w:val="0"/>
                <w:numId w:val="12"/>
              </w:numPr>
              <w:tabs>
                <w:tab w:val="left" w:pos="284"/>
                <w:tab w:val="left" w:pos="567"/>
                <w:tab w:val="left" w:pos="709"/>
              </w:tabs>
              <w:jc w:val="both"/>
              <w:rPr>
                <w:rFonts w:ascii="新細明體" w:hAnsi="新細明體"/>
                <w:szCs w:val="24"/>
              </w:rPr>
            </w:pPr>
            <w:proofErr w:type="gramStart"/>
            <w:r w:rsidRPr="0007790A">
              <w:rPr>
                <w:rFonts w:ascii="新細明體" w:hAnsi="新細明體" w:hint="eastAsia"/>
                <w:szCs w:val="24"/>
              </w:rPr>
              <w:t>共同議課與</w:t>
            </w:r>
            <w:proofErr w:type="gramEnd"/>
            <w:r w:rsidRPr="0007790A">
              <w:rPr>
                <w:rFonts w:ascii="新細明體" w:hAnsi="新細明體" w:hint="eastAsia"/>
                <w:szCs w:val="24"/>
              </w:rPr>
              <w:t>分享</w:t>
            </w:r>
          </w:p>
        </w:tc>
      </w:tr>
    </w:tbl>
    <w:p w:rsidR="00FD3956" w:rsidRDefault="00FD3956" w:rsidP="00FD3956">
      <w:pPr>
        <w:tabs>
          <w:tab w:val="left" w:pos="284"/>
          <w:tab w:val="left" w:pos="567"/>
          <w:tab w:val="left" w:pos="709"/>
        </w:tabs>
        <w:ind w:firstLineChars="200" w:firstLine="480"/>
        <w:jc w:val="both"/>
        <w:rPr>
          <w:rFonts w:ascii="新細明體" w:hAnsi="新細明體"/>
          <w:color w:val="000000"/>
        </w:rPr>
      </w:pPr>
      <w:r>
        <w:rPr>
          <w:rFonts w:ascii="新細明體" w:hAnsi="新細明體"/>
          <w:color w:val="000000"/>
        </w:rPr>
        <w:t>自</w:t>
      </w:r>
      <w:r>
        <w:rPr>
          <w:rFonts w:ascii="新細明體" w:hAnsi="新細明體" w:hint="eastAsia"/>
          <w:color w:val="000000"/>
        </w:rPr>
        <w:t>103學</w:t>
      </w:r>
      <w:r>
        <w:rPr>
          <w:rFonts w:ascii="新細明體" w:hAnsi="新細明體"/>
          <w:color w:val="000000"/>
        </w:rPr>
        <w:t>年度起</w:t>
      </w:r>
      <w:r w:rsidR="004A004B">
        <w:rPr>
          <w:rFonts w:ascii="新細明體" w:hAnsi="新細明體" w:hint="eastAsia"/>
          <w:color w:val="000000"/>
        </w:rPr>
        <w:t>，</w:t>
      </w:r>
      <w:r>
        <w:rPr>
          <w:rFonts w:ascii="新細明體" w:hAnsi="新細明體" w:hint="eastAsia"/>
          <w:color w:val="000000"/>
        </w:rPr>
        <w:t>本校進</w:t>
      </w:r>
      <w:r>
        <w:rPr>
          <w:rFonts w:ascii="新細明體" w:hAnsi="新細明體"/>
          <w:color w:val="000000"/>
        </w:rPr>
        <w:t>一步導入了</w:t>
      </w:r>
      <w:r w:rsidR="004A004B">
        <w:rPr>
          <w:rFonts w:ascii="新細明體" w:hAnsi="新細明體" w:hint="eastAsia"/>
          <w:color w:val="000000"/>
        </w:rPr>
        <w:t>教師專業評鑑計劃，將課室觀察，共同</w:t>
      </w:r>
      <w:proofErr w:type="gramStart"/>
      <w:r w:rsidR="004A004B">
        <w:rPr>
          <w:rFonts w:ascii="新細明體" w:hAnsi="新細明體" w:hint="eastAsia"/>
          <w:color w:val="000000"/>
        </w:rPr>
        <w:t>議課、</w:t>
      </w:r>
      <w:r>
        <w:rPr>
          <w:rFonts w:ascii="新細明體" w:hAnsi="新細明體" w:hint="eastAsia"/>
          <w:color w:val="000000"/>
        </w:rPr>
        <w:t>觀課</w:t>
      </w:r>
      <w:proofErr w:type="gramEnd"/>
      <w:r w:rsidR="00233FF8">
        <w:rPr>
          <w:rFonts w:ascii="新細明體" w:hAnsi="新細明體" w:hint="eastAsia"/>
          <w:color w:val="000000"/>
        </w:rPr>
        <w:t>等</w:t>
      </w:r>
      <w:r w:rsidR="00233FF8">
        <w:rPr>
          <w:rFonts w:ascii="新細明體" w:hAnsi="新細明體"/>
          <w:color w:val="000000"/>
        </w:rPr>
        <w:t>評鑑方案</w:t>
      </w:r>
      <w:r>
        <w:rPr>
          <w:rFonts w:ascii="新細明體" w:hAnsi="新細明體" w:hint="eastAsia"/>
          <w:color w:val="000000"/>
        </w:rPr>
        <w:t>帶入</w:t>
      </w:r>
      <w:r w:rsidR="00233FF8">
        <w:rPr>
          <w:rFonts w:ascii="新細明體" w:hAnsi="新細明體" w:hint="eastAsia"/>
          <w:color w:val="000000"/>
        </w:rPr>
        <w:t>課</w:t>
      </w:r>
      <w:r w:rsidR="00233FF8">
        <w:rPr>
          <w:rFonts w:ascii="新細明體" w:hAnsi="新細明體"/>
          <w:color w:val="000000"/>
        </w:rPr>
        <w:t>文</w:t>
      </w:r>
      <w:r w:rsidR="00233FF8">
        <w:rPr>
          <w:rFonts w:ascii="新細明體" w:hAnsi="新細明體" w:hint="eastAsia"/>
          <w:color w:val="000000"/>
        </w:rPr>
        <w:t>本</w:t>
      </w:r>
      <w:r w:rsidR="00233FF8">
        <w:rPr>
          <w:rFonts w:ascii="新細明體" w:hAnsi="新細明體"/>
          <w:color w:val="000000"/>
        </w:rPr>
        <w:t>位</w:t>
      </w:r>
      <w:r>
        <w:rPr>
          <w:rFonts w:ascii="新細明體" w:hAnsi="新細明體" w:hint="eastAsia"/>
          <w:color w:val="000000"/>
        </w:rPr>
        <w:t>閱讀教學</w:t>
      </w:r>
      <w:r w:rsidR="00233FF8">
        <w:rPr>
          <w:rFonts w:ascii="新細明體" w:hAnsi="新細明體" w:hint="eastAsia"/>
          <w:color w:val="000000"/>
        </w:rPr>
        <w:t>現</w:t>
      </w:r>
      <w:r w:rsidR="00233FF8">
        <w:rPr>
          <w:rFonts w:ascii="新細明體" w:hAnsi="新細明體"/>
          <w:color w:val="000000"/>
        </w:rPr>
        <w:t>場</w:t>
      </w:r>
      <w:r>
        <w:rPr>
          <w:rFonts w:ascii="新細明體" w:hAnsi="新細明體" w:hint="eastAsia"/>
          <w:color w:val="000000"/>
        </w:rPr>
        <w:t>中，</w:t>
      </w:r>
      <w:r w:rsidR="00233FF8">
        <w:rPr>
          <w:rFonts w:ascii="新細明體" w:hAnsi="新細明體" w:hint="eastAsia"/>
          <w:color w:val="000000"/>
        </w:rPr>
        <w:t>該</w:t>
      </w:r>
      <w:r w:rsidR="00233FF8">
        <w:rPr>
          <w:rFonts w:ascii="新細明體" w:hAnsi="新細明體"/>
          <w:color w:val="000000"/>
        </w:rPr>
        <w:t>學年度</w:t>
      </w:r>
      <w:r w:rsidR="00233FF8">
        <w:rPr>
          <w:rFonts w:ascii="新細明體" w:hAnsi="新細明體" w:hint="eastAsia"/>
          <w:color w:val="000000"/>
        </w:rPr>
        <w:t>中</w:t>
      </w:r>
      <w:r w:rsidR="00233FF8">
        <w:rPr>
          <w:rFonts w:ascii="新細明體" w:hAnsi="新細明體"/>
          <w:color w:val="000000"/>
        </w:rPr>
        <w:t>全校同仁均</w:t>
      </w:r>
      <w:r w:rsidR="00F32B92">
        <w:rPr>
          <w:rFonts w:ascii="新細明體" w:hAnsi="新細明體" w:hint="eastAsia"/>
          <w:color w:val="000000"/>
        </w:rPr>
        <w:t>達</w:t>
      </w:r>
      <w:r w:rsidR="00F32B92">
        <w:rPr>
          <w:rFonts w:ascii="新細明體" w:hAnsi="新細明體"/>
          <w:color w:val="000000"/>
        </w:rPr>
        <w:t>到</w:t>
      </w:r>
      <w:r w:rsidR="00233FF8">
        <w:rPr>
          <w:rFonts w:ascii="新細明體" w:hAnsi="新細明體"/>
          <w:color w:val="000000"/>
        </w:rPr>
        <w:t>初</w:t>
      </w:r>
      <w:r w:rsidR="00233FF8">
        <w:rPr>
          <w:rFonts w:ascii="新細明體" w:hAnsi="新細明體" w:hint="eastAsia"/>
          <w:color w:val="000000"/>
        </w:rPr>
        <w:t>級</w:t>
      </w:r>
      <w:r w:rsidR="00233FF8">
        <w:rPr>
          <w:rFonts w:ascii="新細明體" w:hAnsi="新細明體"/>
          <w:color w:val="000000"/>
        </w:rPr>
        <w:t>評鑑的要求，</w:t>
      </w:r>
      <w:r w:rsidR="00233FF8">
        <w:rPr>
          <w:rFonts w:ascii="新細明體" w:hAnsi="新細明體" w:hint="eastAsia"/>
          <w:color w:val="000000"/>
        </w:rPr>
        <w:t>本(1</w:t>
      </w:r>
      <w:r w:rsidR="00233FF8">
        <w:rPr>
          <w:rFonts w:ascii="新細明體" w:hAnsi="新細明體"/>
          <w:color w:val="000000"/>
        </w:rPr>
        <w:t>04)學年度</w:t>
      </w:r>
      <w:r w:rsidR="00233FF8">
        <w:rPr>
          <w:rFonts w:ascii="新細明體" w:hAnsi="新細明體" w:hint="eastAsia"/>
          <w:color w:val="000000"/>
        </w:rPr>
        <w:t>則</w:t>
      </w:r>
      <w:r w:rsidR="00233FF8">
        <w:rPr>
          <w:rFonts w:ascii="新細明體" w:hAnsi="新細明體"/>
          <w:color w:val="000000"/>
        </w:rPr>
        <w:t>持續執行並</w:t>
      </w:r>
      <w:r w:rsidR="00233FF8">
        <w:rPr>
          <w:rFonts w:ascii="新細明體" w:hAnsi="新細明體" w:hint="eastAsia"/>
          <w:color w:val="000000"/>
        </w:rPr>
        <w:t>已</w:t>
      </w:r>
      <w:r w:rsidR="00233FF8">
        <w:rPr>
          <w:rFonts w:ascii="新細明體" w:hAnsi="新細明體"/>
          <w:color w:val="000000"/>
        </w:rPr>
        <w:t>有一位</w:t>
      </w:r>
      <w:r>
        <w:rPr>
          <w:rFonts w:ascii="新細明體" w:hAnsi="新細明體" w:hint="eastAsia"/>
          <w:color w:val="000000"/>
        </w:rPr>
        <w:t>通過進階評鑑</w:t>
      </w:r>
      <w:r w:rsidR="00233FF8">
        <w:rPr>
          <w:rFonts w:ascii="新細明體" w:hAnsi="新細明體" w:hint="eastAsia"/>
          <w:color w:val="000000"/>
        </w:rPr>
        <w:t>、</w:t>
      </w:r>
      <w:r>
        <w:rPr>
          <w:rFonts w:ascii="新細明體" w:hAnsi="新細明體" w:hint="eastAsia"/>
          <w:color w:val="000000"/>
        </w:rPr>
        <w:t>兩位進</w:t>
      </w:r>
      <w:r w:rsidR="00233FF8">
        <w:rPr>
          <w:rFonts w:ascii="新細明體" w:hAnsi="新細明體" w:hint="eastAsia"/>
          <w:color w:val="000000"/>
        </w:rPr>
        <w:t>入</w:t>
      </w:r>
      <w:r>
        <w:rPr>
          <w:rFonts w:ascii="新細明體" w:hAnsi="新細明體" w:hint="eastAsia"/>
          <w:color w:val="000000"/>
        </w:rPr>
        <w:t>進階觀察人員課程。</w:t>
      </w:r>
      <w:r w:rsidR="00F32B92">
        <w:rPr>
          <w:rFonts w:ascii="新細明體" w:hAnsi="新細明體" w:hint="eastAsia"/>
          <w:color w:val="000000"/>
        </w:rPr>
        <w:t>期</w:t>
      </w:r>
      <w:r w:rsidR="00F32B92">
        <w:rPr>
          <w:rFonts w:ascii="新細明體" w:hAnsi="新細明體"/>
          <w:color w:val="000000"/>
        </w:rPr>
        <w:t>望能藉由</w:t>
      </w:r>
      <w:r w:rsidR="00F32B92">
        <w:rPr>
          <w:rFonts w:ascii="新細明體" w:hAnsi="新細明體" w:hint="eastAsia"/>
          <w:color w:val="000000"/>
        </w:rPr>
        <w:t>教</w:t>
      </w:r>
      <w:r w:rsidR="00F32B92">
        <w:rPr>
          <w:rFonts w:ascii="新細明體" w:hAnsi="新細明體"/>
          <w:color w:val="000000"/>
        </w:rPr>
        <w:t>師專業評鑑</w:t>
      </w:r>
      <w:r w:rsidR="00F32B92">
        <w:rPr>
          <w:rFonts w:ascii="新細明體" w:hAnsi="新細明體" w:hint="eastAsia"/>
          <w:color w:val="000000"/>
        </w:rPr>
        <w:t>系</w:t>
      </w:r>
      <w:r w:rsidR="00F32B92">
        <w:rPr>
          <w:rFonts w:ascii="新細明體" w:hAnsi="新細明體"/>
          <w:color w:val="000000"/>
        </w:rPr>
        <w:t>統化的</w:t>
      </w:r>
      <w:r w:rsidR="00F32B92">
        <w:rPr>
          <w:rFonts w:ascii="新細明體" w:hAnsi="新細明體" w:hint="eastAsia"/>
          <w:color w:val="000000"/>
        </w:rPr>
        <w:t>評</w:t>
      </w:r>
      <w:r w:rsidR="00F32B92">
        <w:rPr>
          <w:rFonts w:ascii="新細明體" w:hAnsi="新細明體"/>
          <w:color w:val="000000"/>
        </w:rPr>
        <w:t>估策</w:t>
      </w:r>
      <w:r w:rsidR="00F32B92">
        <w:rPr>
          <w:rFonts w:ascii="新細明體" w:hAnsi="新細明體" w:hint="eastAsia"/>
          <w:color w:val="000000"/>
        </w:rPr>
        <w:t>略</w:t>
      </w:r>
      <w:r w:rsidR="00F32B92">
        <w:rPr>
          <w:rFonts w:ascii="新細明體" w:hAnsi="新細明體"/>
          <w:color w:val="000000"/>
        </w:rPr>
        <w:t>，進一步提升教師教學</w:t>
      </w:r>
      <w:r w:rsidR="00F32B92">
        <w:rPr>
          <w:rFonts w:ascii="新細明體" w:hAnsi="新細明體" w:hint="eastAsia"/>
          <w:color w:val="000000"/>
        </w:rPr>
        <w:t>專</w:t>
      </w:r>
      <w:r w:rsidR="00F32B92">
        <w:rPr>
          <w:rFonts w:ascii="新細明體" w:hAnsi="新細明體"/>
          <w:color w:val="000000"/>
        </w:rPr>
        <w:t>業能力</w:t>
      </w:r>
      <w:r w:rsidR="00F32B92">
        <w:rPr>
          <w:rFonts w:ascii="新細明體" w:hAnsi="新細明體" w:hint="eastAsia"/>
          <w:color w:val="000000"/>
        </w:rPr>
        <w:t>。</w:t>
      </w:r>
    </w:p>
    <w:p w:rsidR="00FD3956" w:rsidRDefault="00CD07AC" w:rsidP="00F32B92">
      <w:pPr>
        <w:ind w:firstLineChars="200" w:firstLine="480"/>
        <w:jc w:val="both"/>
      </w:pPr>
      <w:r>
        <w:rPr>
          <w:rFonts w:ascii="新細明體" w:hAnsi="新細明體" w:hint="eastAsia"/>
        </w:rPr>
        <w:t>除</w:t>
      </w:r>
      <w:r w:rsidR="007855F0">
        <w:rPr>
          <w:rFonts w:ascii="新細明體" w:hAnsi="新細明體" w:hint="eastAsia"/>
        </w:rPr>
        <w:t>於</w:t>
      </w:r>
      <w:r w:rsidR="007855F0">
        <w:rPr>
          <w:rFonts w:ascii="新細明體" w:hAnsi="新細明體"/>
        </w:rPr>
        <w:t>校內</w:t>
      </w:r>
      <w:r w:rsidR="007855F0">
        <w:rPr>
          <w:rFonts w:ascii="新細明體" w:hAnsi="新細明體" w:hint="eastAsia"/>
        </w:rPr>
        <w:t>發</w:t>
      </w:r>
      <w:r w:rsidR="007855F0">
        <w:rPr>
          <w:rFonts w:ascii="新細明體" w:hAnsi="新細明體"/>
        </w:rPr>
        <w:t>展課文本位閱讀理解教學</w:t>
      </w:r>
      <w:r w:rsidR="007855F0">
        <w:rPr>
          <w:rFonts w:ascii="新細明體" w:hAnsi="新細明體" w:hint="eastAsia"/>
        </w:rPr>
        <w:t>之</w:t>
      </w:r>
      <w:r w:rsidR="007855F0">
        <w:rPr>
          <w:rFonts w:ascii="新細明體" w:hAnsi="新細明體"/>
        </w:rPr>
        <w:t>外</w:t>
      </w:r>
      <w:r w:rsidR="007855F0">
        <w:rPr>
          <w:rFonts w:ascii="新細明體" w:hAnsi="新細明體" w:hint="eastAsia"/>
        </w:rPr>
        <w:t>，</w:t>
      </w:r>
      <w:r w:rsidR="007855F0">
        <w:rPr>
          <w:rFonts w:ascii="新細明體" w:hAnsi="新細明體"/>
        </w:rPr>
        <w:t>我們</w:t>
      </w:r>
      <w:r w:rsidR="007855F0">
        <w:rPr>
          <w:rFonts w:ascii="新細明體" w:hAnsi="新細明體" w:hint="eastAsia"/>
        </w:rPr>
        <w:t>也</w:t>
      </w:r>
      <w:r w:rsidR="007855F0">
        <w:rPr>
          <w:rFonts w:ascii="新細明體" w:hAnsi="新細明體"/>
        </w:rPr>
        <w:t>積極參與</w:t>
      </w:r>
      <w:r w:rsidR="00F32B92">
        <w:rPr>
          <w:rFonts w:ascii="新細明體" w:hAnsi="新細明體"/>
        </w:rPr>
        <w:t>跨校的</w:t>
      </w:r>
      <w:r w:rsidR="00F32B92">
        <w:rPr>
          <w:rFonts w:ascii="新細明體" w:hAnsi="新細明體" w:hint="eastAsia"/>
        </w:rPr>
        <w:t>閱</w:t>
      </w:r>
      <w:r w:rsidR="00F32B92">
        <w:rPr>
          <w:rFonts w:ascii="新細明體" w:hAnsi="新細明體"/>
        </w:rPr>
        <w:t>讀教育教學</w:t>
      </w:r>
      <w:r w:rsidR="007855F0">
        <w:rPr>
          <w:rFonts w:ascii="新細明體" w:hAnsi="新細明體" w:hint="eastAsia"/>
        </w:rPr>
        <w:t>推</w:t>
      </w:r>
      <w:r w:rsidR="007855F0">
        <w:rPr>
          <w:rFonts w:ascii="新細明體" w:hAnsi="新細明體"/>
        </w:rPr>
        <w:t>動</w:t>
      </w:r>
      <w:r w:rsidR="00F32B92">
        <w:rPr>
          <w:rFonts w:ascii="新細明體" w:hAnsi="新細明體" w:hint="eastAsia"/>
        </w:rPr>
        <w:t>，其</w:t>
      </w:r>
      <w:r w:rsidR="00F32B92">
        <w:rPr>
          <w:rFonts w:ascii="新細明體" w:hAnsi="新細明體"/>
        </w:rPr>
        <w:t>中最重要的案</w:t>
      </w:r>
      <w:r w:rsidR="00F32B92">
        <w:rPr>
          <w:rFonts w:ascii="新細明體" w:hAnsi="新細明體" w:hint="eastAsia"/>
        </w:rPr>
        <w:t>例</w:t>
      </w:r>
      <w:r w:rsidR="00F32B92">
        <w:rPr>
          <w:rFonts w:ascii="新細明體" w:hAnsi="新細明體"/>
        </w:rPr>
        <w:t>當屬由</w:t>
      </w:r>
      <w:r w:rsidR="00FD3956">
        <w:rPr>
          <w:rFonts w:ascii="新細明體" w:hAnsi="新細明體" w:hint="eastAsia"/>
          <w:color w:val="000000"/>
        </w:rPr>
        <w:t>誠品文化基金會</w:t>
      </w:r>
      <w:r w:rsidR="00F32B92">
        <w:rPr>
          <w:rFonts w:ascii="新細明體" w:hAnsi="新細明體" w:hint="eastAsia"/>
          <w:color w:val="000000"/>
        </w:rPr>
        <w:t>所</w:t>
      </w:r>
      <w:r w:rsidR="00F32B92">
        <w:rPr>
          <w:rFonts w:ascii="新細明體" w:hAnsi="新細明體"/>
          <w:color w:val="000000"/>
        </w:rPr>
        <w:t>推動的</w:t>
      </w:r>
      <w:r w:rsidR="00F32B92">
        <w:rPr>
          <w:rFonts w:ascii="新細明體" w:hAnsi="新細明體" w:hint="eastAsia"/>
          <w:color w:val="000000"/>
        </w:rPr>
        <w:t>深耕閱讀計畫。</w:t>
      </w:r>
      <w:r w:rsidR="007855F0">
        <w:rPr>
          <w:rFonts w:ascii="新細明體" w:hAnsi="新細明體" w:hint="eastAsia"/>
          <w:color w:val="000000"/>
        </w:rPr>
        <w:t>該</w:t>
      </w:r>
      <w:r w:rsidR="007855F0">
        <w:rPr>
          <w:rFonts w:ascii="新細明體" w:hAnsi="新細明體"/>
          <w:color w:val="000000"/>
        </w:rPr>
        <w:t>計畫除了</w:t>
      </w:r>
      <w:r w:rsidR="007855F0">
        <w:rPr>
          <w:rFonts w:ascii="新細明體" w:hAnsi="新細明體" w:hint="eastAsia"/>
          <w:color w:val="000000"/>
        </w:rPr>
        <w:t>每</w:t>
      </w:r>
      <w:r w:rsidR="007855F0">
        <w:rPr>
          <w:rFonts w:ascii="新細明體" w:hAnsi="新細明體"/>
          <w:color w:val="000000"/>
        </w:rPr>
        <w:t>學期提供本校班級共讀書籍資源外，</w:t>
      </w:r>
      <w:r w:rsidR="007855F0">
        <w:rPr>
          <w:rFonts w:ascii="新細明體" w:hAnsi="新細明體" w:hint="eastAsia"/>
          <w:color w:val="000000"/>
        </w:rPr>
        <w:t>更</w:t>
      </w:r>
      <w:r w:rsidR="007855F0">
        <w:rPr>
          <w:rFonts w:ascii="新細明體" w:hAnsi="新細明體"/>
          <w:color w:val="000000"/>
        </w:rPr>
        <w:t>由</w:t>
      </w:r>
      <w:r w:rsidR="00F32B92">
        <w:rPr>
          <w:rFonts w:ascii="新細明體" w:hAnsi="新細明體"/>
          <w:color w:val="000000"/>
        </w:rPr>
        <w:t>誠品文化</w:t>
      </w:r>
      <w:r w:rsidR="00FD3956">
        <w:rPr>
          <w:rFonts w:hint="eastAsia"/>
        </w:rPr>
        <w:t>基金會和深耕種子學校合作</w:t>
      </w:r>
      <w:r w:rsidR="00F32B92">
        <w:t>，</w:t>
      </w:r>
      <w:r w:rsidR="007855F0">
        <w:rPr>
          <w:rFonts w:hint="eastAsia"/>
        </w:rPr>
        <w:t>自</w:t>
      </w:r>
      <w:r w:rsidR="007855F0">
        <w:rPr>
          <w:rFonts w:hint="eastAsia"/>
        </w:rPr>
        <w:t>103</w:t>
      </w:r>
      <w:r w:rsidR="007855F0">
        <w:rPr>
          <w:rFonts w:hint="eastAsia"/>
        </w:rPr>
        <w:t>學</w:t>
      </w:r>
      <w:r w:rsidR="007855F0">
        <w:t>年度起</w:t>
      </w:r>
      <w:r w:rsidR="00F32B92">
        <w:t>為</w:t>
      </w:r>
      <w:r w:rsidR="007855F0">
        <w:rPr>
          <w:rFonts w:hint="eastAsia"/>
        </w:rPr>
        <w:t>參</w:t>
      </w:r>
      <w:r w:rsidR="007855F0">
        <w:t>與學校</w:t>
      </w:r>
      <w:r w:rsidR="00F32B92">
        <w:t>教師</w:t>
      </w:r>
      <w:r w:rsidR="00FD3956">
        <w:rPr>
          <w:rFonts w:ascii="新細明體" w:hAnsi="新細明體" w:hint="eastAsia"/>
          <w:color w:val="000000"/>
        </w:rPr>
        <w:t>規劃了一系列的增能</w:t>
      </w:r>
      <w:r w:rsidR="00F32B92">
        <w:rPr>
          <w:rFonts w:ascii="新細明體" w:hAnsi="新細明體" w:hint="eastAsia"/>
          <w:color w:val="000000"/>
        </w:rPr>
        <w:t>培</w:t>
      </w:r>
      <w:r w:rsidR="00F32B92">
        <w:rPr>
          <w:rFonts w:ascii="新細明體" w:hAnsi="新細明體"/>
          <w:color w:val="000000"/>
        </w:rPr>
        <w:t>訓</w:t>
      </w:r>
      <w:r w:rsidR="00FD3956">
        <w:rPr>
          <w:rFonts w:ascii="新細明體" w:hAnsi="新細明體" w:hint="eastAsia"/>
          <w:color w:val="000000"/>
        </w:rPr>
        <w:t>，</w:t>
      </w:r>
      <w:r w:rsidR="00F32B92">
        <w:rPr>
          <w:rFonts w:hint="eastAsia"/>
        </w:rPr>
        <w:t>安</w:t>
      </w:r>
      <w:r w:rsidR="00F32B92">
        <w:t>排</w:t>
      </w:r>
      <w:r w:rsidR="00FD3956">
        <w:rPr>
          <w:rFonts w:hint="eastAsia"/>
        </w:rPr>
        <w:t>專業</w:t>
      </w:r>
      <w:r w:rsidR="00F32B92">
        <w:rPr>
          <w:rFonts w:hint="eastAsia"/>
        </w:rPr>
        <w:t>教</w:t>
      </w:r>
      <w:r w:rsidR="00FD3956">
        <w:rPr>
          <w:rFonts w:hint="eastAsia"/>
        </w:rPr>
        <w:t>師到校示範閱讀</w:t>
      </w:r>
      <w:r w:rsidR="001D17C0">
        <w:rPr>
          <w:rFonts w:hint="eastAsia"/>
        </w:rPr>
        <w:t>教</w:t>
      </w:r>
      <w:r w:rsidR="001D17C0">
        <w:t>學</w:t>
      </w:r>
      <w:r w:rsidR="00FD3956">
        <w:rPr>
          <w:rFonts w:hint="eastAsia"/>
        </w:rPr>
        <w:t>並</w:t>
      </w:r>
      <w:r w:rsidR="001D17C0">
        <w:rPr>
          <w:rFonts w:hint="eastAsia"/>
        </w:rPr>
        <w:t>辦</w:t>
      </w:r>
      <w:r w:rsidR="001D17C0">
        <w:t>理</w:t>
      </w:r>
      <w:r w:rsidR="001D17C0">
        <w:rPr>
          <w:rFonts w:hint="eastAsia"/>
        </w:rPr>
        <w:t>研</w:t>
      </w:r>
      <w:r w:rsidR="001D17C0">
        <w:t>習課程</w:t>
      </w:r>
      <w:r w:rsidR="007855F0">
        <w:t>，</w:t>
      </w:r>
      <w:r w:rsidR="00FD3956">
        <w:rPr>
          <w:rFonts w:hint="eastAsia"/>
        </w:rPr>
        <w:t>主要</w:t>
      </w:r>
      <w:r w:rsidR="007855F0">
        <w:rPr>
          <w:rFonts w:hint="eastAsia"/>
        </w:rPr>
        <w:t>活</w:t>
      </w:r>
      <w:r w:rsidR="007855F0">
        <w:t>動流程</w:t>
      </w:r>
      <w:r w:rsidR="007855F0">
        <w:rPr>
          <w:rFonts w:hint="eastAsia"/>
        </w:rPr>
        <w:t>為</w:t>
      </w:r>
      <w:r w:rsidR="00FD3956">
        <w:rPr>
          <w:rFonts w:hint="eastAsia"/>
        </w:rPr>
        <w:t>：</w:t>
      </w:r>
    </w:p>
    <w:p w:rsidR="007855F0" w:rsidRDefault="00013AB7" w:rsidP="00013AB7">
      <w:pPr>
        <w:ind w:left="480"/>
      </w:pPr>
      <w:r>
        <w:rPr>
          <w:rFonts w:hint="eastAsia"/>
        </w:rPr>
        <w:t>(</w:t>
      </w:r>
      <w:proofErr w:type="gramStart"/>
      <w:r>
        <w:rPr>
          <w:rFonts w:hint="eastAsia"/>
        </w:rPr>
        <w:t>一</w:t>
      </w:r>
      <w:proofErr w:type="gramEnd"/>
      <w:r>
        <w:rPr>
          <w:rFonts w:hint="eastAsia"/>
        </w:rPr>
        <w:t>)</w:t>
      </w:r>
      <w:r w:rsidR="001D17C0">
        <w:rPr>
          <w:rFonts w:hint="eastAsia"/>
        </w:rPr>
        <w:t>專業講師</w:t>
      </w:r>
      <w:r w:rsidR="00FD3956">
        <w:rPr>
          <w:rFonts w:hint="eastAsia"/>
        </w:rPr>
        <w:t>到校分享：</w:t>
      </w:r>
    </w:p>
    <w:p w:rsidR="00FD3956" w:rsidRDefault="00E80309" w:rsidP="00E80309">
      <w:pPr>
        <w:ind w:leftChars="150" w:left="360"/>
      </w:pPr>
      <w:r>
        <w:rPr>
          <w:rFonts w:hint="eastAsia"/>
        </w:rPr>
        <w:t xml:space="preserve">　　</w:t>
      </w:r>
      <w:r w:rsidR="007855F0">
        <w:rPr>
          <w:rFonts w:hint="eastAsia"/>
        </w:rPr>
        <w:t>由</w:t>
      </w:r>
      <w:r w:rsidR="007855F0">
        <w:t>誠品文化基金會</w:t>
      </w:r>
      <w:proofErr w:type="gramStart"/>
      <w:r w:rsidR="007855F0">
        <w:t>遴</w:t>
      </w:r>
      <w:proofErr w:type="gramEnd"/>
      <w:r w:rsidR="007855F0">
        <w:t>請</w:t>
      </w:r>
      <w:r w:rsidR="00FD3956" w:rsidRPr="007855F0">
        <w:rPr>
          <w:rFonts w:ascii="新細明體" w:hAnsi="新細明體" w:cs="新細明體" w:hint="eastAsia"/>
        </w:rPr>
        <w:t>講師及深耕</w:t>
      </w:r>
      <w:r w:rsidR="007855F0" w:rsidRPr="007855F0">
        <w:rPr>
          <w:rFonts w:ascii="新細明體" w:hAnsi="新細明體" w:cs="新細明體" w:hint="eastAsia"/>
        </w:rPr>
        <w:t>計</w:t>
      </w:r>
      <w:r w:rsidR="007855F0" w:rsidRPr="007855F0">
        <w:rPr>
          <w:rFonts w:ascii="新細明體" w:hAnsi="新細明體" w:cs="新細明體"/>
        </w:rPr>
        <w:t>畫</w:t>
      </w:r>
      <w:r w:rsidR="00FD3956" w:rsidRPr="007855F0">
        <w:rPr>
          <w:rFonts w:ascii="新細明體" w:hAnsi="新細明體" w:cs="新細明體" w:hint="eastAsia"/>
        </w:rPr>
        <w:t>前輩</w:t>
      </w:r>
      <w:proofErr w:type="gramStart"/>
      <w:r w:rsidR="00FD3956" w:rsidRPr="007855F0">
        <w:rPr>
          <w:rFonts w:ascii="新細明體" w:hAnsi="新細明體" w:cs="新細明體" w:hint="eastAsia"/>
        </w:rPr>
        <w:t>學校</w:t>
      </w:r>
      <w:r w:rsidR="007855F0" w:rsidRPr="007855F0">
        <w:rPr>
          <w:rFonts w:ascii="新細明體" w:hAnsi="新細明體" w:cs="新細明體" w:hint="eastAsia"/>
        </w:rPr>
        <w:t>－</w:t>
      </w:r>
      <w:r w:rsidR="007855F0" w:rsidRPr="007855F0">
        <w:rPr>
          <w:rFonts w:ascii="新細明體" w:hAnsi="新細明體" w:cs="新細明體"/>
        </w:rPr>
        <w:t>本縣</w:t>
      </w:r>
      <w:proofErr w:type="gramEnd"/>
      <w:r w:rsidR="007855F0" w:rsidRPr="007855F0">
        <w:rPr>
          <w:rFonts w:ascii="新細明體" w:hAnsi="新細明體" w:cs="新細明體"/>
        </w:rPr>
        <w:t>大有國小</w:t>
      </w:r>
      <w:r w:rsidR="007855F0" w:rsidRPr="007855F0">
        <w:rPr>
          <w:rFonts w:ascii="新細明體" w:hAnsi="新細明體" w:cs="新細明體" w:hint="eastAsia"/>
        </w:rPr>
        <w:t>教師前</w:t>
      </w:r>
      <w:r w:rsidR="007855F0" w:rsidRPr="007855F0">
        <w:rPr>
          <w:rFonts w:ascii="新細明體" w:hAnsi="新細明體" w:cs="新細明體"/>
        </w:rPr>
        <w:t>來本校</w:t>
      </w:r>
      <w:r w:rsidR="00FD3956" w:rsidRPr="007855F0">
        <w:rPr>
          <w:rFonts w:ascii="新細明體" w:hAnsi="新細明體" w:cs="新細明體" w:hint="eastAsia"/>
        </w:rPr>
        <w:t>進行</w:t>
      </w:r>
      <w:r w:rsidR="007855F0">
        <w:rPr>
          <w:rFonts w:hint="eastAsia"/>
        </w:rPr>
        <w:t>示</w:t>
      </w:r>
      <w:r w:rsidR="00FD3956">
        <w:rPr>
          <w:rFonts w:hint="eastAsia"/>
        </w:rPr>
        <w:t>範教學及分享交流。之後</w:t>
      </w:r>
      <w:r w:rsidR="007855F0">
        <w:rPr>
          <w:rFonts w:hint="eastAsia"/>
        </w:rPr>
        <w:t>則</w:t>
      </w:r>
      <w:r w:rsidR="00FD3956">
        <w:rPr>
          <w:rFonts w:hint="eastAsia"/>
        </w:rPr>
        <w:t>由</w:t>
      </w:r>
      <w:r w:rsidR="007855F0">
        <w:rPr>
          <w:rFonts w:hint="eastAsia"/>
        </w:rPr>
        <w:t>本</w:t>
      </w:r>
      <w:r w:rsidR="007855F0">
        <w:t>校</w:t>
      </w:r>
      <w:r w:rsidR="007855F0">
        <w:rPr>
          <w:rFonts w:hint="eastAsia"/>
        </w:rPr>
        <w:t>教師</w:t>
      </w:r>
      <w:r w:rsidR="00FD3956">
        <w:rPr>
          <w:rFonts w:hint="eastAsia"/>
        </w:rPr>
        <w:t>帶領</w:t>
      </w:r>
      <w:r w:rsidR="007855F0">
        <w:rPr>
          <w:rFonts w:hint="eastAsia"/>
        </w:rPr>
        <w:t>各</w:t>
      </w:r>
      <w:r w:rsidR="007855F0">
        <w:t>班</w:t>
      </w:r>
      <w:r w:rsidR="00CD07AC">
        <w:rPr>
          <w:rFonts w:hint="eastAsia"/>
        </w:rPr>
        <w:t>進行</w:t>
      </w:r>
      <w:r w:rsidR="007855F0">
        <w:t>閱讀課程</w:t>
      </w:r>
      <w:r w:rsidR="00FD3956">
        <w:rPr>
          <w:rFonts w:hint="eastAsia"/>
        </w:rPr>
        <w:t>。</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2325"/>
        <w:gridCol w:w="2325"/>
        <w:gridCol w:w="2326"/>
      </w:tblGrid>
      <w:tr w:rsidR="00FD3956" w:rsidRPr="0007790A" w:rsidTr="00F32B92">
        <w:trPr>
          <w:trHeight w:val="1786"/>
        </w:trPr>
        <w:tc>
          <w:tcPr>
            <w:tcW w:w="2325"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1000125"/>
                  <wp:effectExtent l="0" t="0" r="0" b="9525"/>
                  <wp:docPr id="82" name="圖片 82" descr="P10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0301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2325" w:type="dxa"/>
            <w:shd w:val="clear" w:color="auto" w:fill="auto"/>
          </w:tcPr>
          <w:p w:rsidR="00FD3956" w:rsidRPr="0007790A" w:rsidRDefault="00B12C5F" w:rsidP="00F32B92">
            <w:pPr>
              <w:jc w:val="center"/>
              <w:rPr>
                <w:rFonts w:ascii="新細明體" w:hAnsi="新細明體"/>
              </w:rPr>
            </w:pPr>
            <w:r w:rsidRPr="0007790A">
              <w:rPr>
                <w:rFonts w:ascii="新細明體" w:hAnsi="新細明體" w:hint="eastAsia"/>
                <w:noProof/>
              </w:rPr>
              <w:drawing>
                <wp:inline distT="0" distB="0" distL="0" distR="0">
                  <wp:extent cx="1333500" cy="1000125"/>
                  <wp:effectExtent l="0" t="0" r="0" b="9525"/>
                  <wp:docPr id="83" name="圖片 83" descr="P106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10605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2325"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1000125"/>
                  <wp:effectExtent l="0" t="0" r="0" b="9525"/>
                  <wp:docPr id="84" name="圖片 84" descr="P108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10809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2326"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1000125"/>
                  <wp:effectExtent l="0" t="0" r="0" b="9525"/>
                  <wp:docPr id="85" name="圖片 85" descr="P10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10900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r>
      <w:tr w:rsidR="00FD3956" w:rsidRPr="0007790A" w:rsidTr="00F32B92">
        <w:trPr>
          <w:trHeight w:val="458"/>
        </w:trPr>
        <w:tc>
          <w:tcPr>
            <w:tcW w:w="2325" w:type="dxa"/>
            <w:shd w:val="clear" w:color="auto" w:fill="auto"/>
          </w:tcPr>
          <w:p w:rsidR="00FD3956" w:rsidRPr="0007790A" w:rsidRDefault="00FD3956" w:rsidP="00F32B92">
            <w:pPr>
              <w:tabs>
                <w:tab w:val="left" w:pos="284"/>
                <w:tab w:val="left" w:pos="567"/>
                <w:tab w:val="left" w:pos="709"/>
              </w:tabs>
              <w:jc w:val="center"/>
              <w:rPr>
                <w:rFonts w:ascii="新細明體" w:hAnsi="新細明體"/>
                <w:color w:val="000000"/>
              </w:rPr>
            </w:pPr>
            <w:r w:rsidRPr="0007790A">
              <w:rPr>
                <w:rFonts w:ascii="新細明體" w:hAnsi="新細明體" w:cs="新細明體" w:hint="eastAsia"/>
              </w:rPr>
              <w:t>前輩學校大有分享</w:t>
            </w:r>
          </w:p>
        </w:tc>
        <w:tc>
          <w:tcPr>
            <w:tcW w:w="2325" w:type="dxa"/>
            <w:shd w:val="clear" w:color="auto" w:fill="auto"/>
          </w:tcPr>
          <w:p w:rsidR="00FD3956" w:rsidRPr="0007790A" w:rsidRDefault="000D7230" w:rsidP="000D7230">
            <w:pPr>
              <w:jc w:val="center"/>
              <w:rPr>
                <w:rFonts w:ascii="新細明體" w:hAnsi="新細明體"/>
              </w:rPr>
            </w:pPr>
            <w:r>
              <w:rPr>
                <w:rFonts w:ascii="新細明體" w:hAnsi="新細明體" w:hint="eastAsia"/>
              </w:rPr>
              <w:t>誠品講師</w:t>
            </w:r>
            <w:r w:rsidR="00FD3956" w:rsidRPr="0007790A">
              <w:rPr>
                <w:rFonts w:ascii="新細明體" w:hAnsi="新細明體" w:hint="eastAsia"/>
              </w:rPr>
              <w:t>示範教學</w:t>
            </w:r>
          </w:p>
        </w:tc>
        <w:tc>
          <w:tcPr>
            <w:tcW w:w="2325" w:type="dxa"/>
            <w:shd w:val="clear" w:color="auto" w:fill="auto"/>
          </w:tcPr>
          <w:p w:rsidR="00FD3956" w:rsidRPr="0007790A" w:rsidRDefault="00FD3956" w:rsidP="00F32B92">
            <w:pPr>
              <w:tabs>
                <w:tab w:val="left" w:pos="284"/>
                <w:tab w:val="left" w:pos="567"/>
                <w:tab w:val="left" w:pos="709"/>
              </w:tabs>
              <w:jc w:val="center"/>
              <w:rPr>
                <w:rFonts w:ascii="新細明體" w:hAnsi="新細明體"/>
                <w:color w:val="000000"/>
              </w:rPr>
            </w:pPr>
            <w:r w:rsidRPr="0007790A">
              <w:rPr>
                <w:rFonts w:ascii="新細明體" w:hAnsi="新細明體" w:hint="eastAsia"/>
                <w:color w:val="000000"/>
              </w:rPr>
              <w:t>教師教學觀摩</w:t>
            </w:r>
          </w:p>
        </w:tc>
        <w:tc>
          <w:tcPr>
            <w:tcW w:w="2326" w:type="dxa"/>
            <w:shd w:val="clear" w:color="auto" w:fill="auto"/>
          </w:tcPr>
          <w:p w:rsidR="00FD3956" w:rsidRPr="0007790A" w:rsidRDefault="00FD3956" w:rsidP="00F32B92">
            <w:pPr>
              <w:tabs>
                <w:tab w:val="left" w:pos="284"/>
                <w:tab w:val="left" w:pos="567"/>
                <w:tab w:val="left" w:pos="709"/>
              </w:tabs>
              <w:jc w:val="center"/>
              <w:rPr>
                <w:rFonts w:ascii="新細明體" w:hAnsi="新細明體"/>
                <w:color w:val="000000"/>
              </w:rPr>
            </w:pPr>
            <w:r w:rsidRPr="0007790A">
              <w:rPr>
                <w:rFonts w:ascii="新細明體" w:hAnsi="新細明體" w:hint="eastAsia"/>
                <w:color w:val="000000"/>
              </w:rPr>
              <w:t>教師教學觀摩</w:t>
            </w:r>
          </w:p>
        </w:tc>
      </w:tr>
    </w:tbl>
    <w:p w:rsidR="00E80309" w:rsidRDefault="00013AB7" w:rsidP="00013AB7">
      <w:pPr>
        <w:ind w:left="480"/>
      </w:pPr>
      <w:r>
        <w:rPr>
          <w:rFonts w:ascii="新細明體" w:hAnsi="新細明體" w:hint="eastAsia"/>
          <w:color w:val="000000"/>
        </w:rPr>
        <w:t>(二)</w:t>
      </w:r>
      <w:r w:rsidR="00127FDE">
        <w:rPr>
          <w:rFonts w:ascii="新細明體" w:hAnsi="新細明體" w:hint="eastAsia"/>
          <w:color w:val="000000"/>
        </w:rPr>
        <w:t>寒</w:t>
      </w:r>
      <w:r w:rsidR="00127FDE">
        <w:rPr>
          <w:rFonts w:ascii="新細明體" w:hAnsi="新細明體"/>
          <w:color w:val="000000"/>
        </w:rPr>
        <w:t>假</w:t>
      </w:r>
      <w:r w:rsidR="001D17C0">
        <w:rPr>
          <w:rFonts w:ascii="新細明體" w:hAnsi="新細明體" w:hint="eastAsia"/>
          <w:color w:val="000000"/>
        </w:rPr>
        <w:t>深耕計畫</w:t>
      </w:r>
      <w:r w:rsidR="001D17C0" w:rsidRPr="001D17C0">
        <w:rPr>
          <w:rFonts w:ascii="新細明體" w:hAnsi="新細明體" w:hint="eastAsia"/>
          <w:color w:val="000000"/>
        </w:rPr>
        <w:t>教師研習</w:t>
      </w:r>
      <w:r w:rsidR="00FD3956">
        <w:rPr>
          <w:rFonts w:hint="eastAsia"/>
        </w:rPr>
        <w:t>：</w:t>
      </w:r>
    </w:p>
    <w:p w:rsidR="00FD3956" w:rsidRDefault="00E80309" w:rsidP="00E80309">
      <w:pPr>
        <w:ind w:left="480"/>
      </w:pPr>
      <w:r>
        <w:rPr>
          <w:rFonts w:hint="eastAsia"/>
        </w:rPr>
        <w:t xml:space="preserve">　　</w:t>
      </w:r>
      <w:r w:rsidR="00127FDE">
        <w:rPr>
          <w:rFonts w:hint="eastAsia"/>
        </w:rPr>
        <w:t>本</w:t>
      </w:r>
      <w:r w:rsidR="00127FDE">
        <w:t>校教師完成</w:t>
      </w:r>
      <w:r w:rsidR="00FD3956" w:rsidRPr="00E80309">
        <w:rPr>
          <w:rFonts w:ascii="新細明體" w:hAnsi="新細明體" w:cs="新細明體" w:hint="eastAsia"/>
        </w:rPr>
        <w:t>第一個學期</w:t>
      </w:r>
      <w:r w:rsidR="00127FDE" w:rsidRPr="00E80309">
        <w:rPr>
          <w:rFonts w:ascii="新細明體" w:hAnsi="新細明體" w:cs="新細明體" w:hint="eastAsia"/>
        </w:rPr>
        <w:t>閱</w:t>
      </w:r>
      <w:r w:rsidR="00127FDE" w:rsidRPr="00E80309">
        <w:rPr>
          <w:rFonts w:ascii="新細明體" w:hAnsi="新細明體" w:cs="新細明體"/>
        </w:rPr>
        <w:t>讀教學活動</w:t>
      </w:r>
      <w:r w:rsidR="00FD3956" w:rsidRPr="00E80309">
        <w:rPr>
          <w:rFonts w:ascii="新細明體" w:hAnsi="新細明體" w:cs="新細明體" w:hint="eastAsia"/>
        </w:rPr>
        <w:t>後，</w:t>
      </w:r>
      <w:r w:rsidR="00127FDE" w:rsidRPr="00E80309">
        <w:rPr>
          <w:rFonts w:ascii="新細明體" w:hAnsi="新細明體" w:cs="新細明體" w:hint="eastAsia"/>
        </w:rPr>
        <w:t>參</w:t>
      </w:r>
      <w:r w:rsidR="00127FDE" w:rsidRPr="00E80309">
        <w:rPr>
          <w:rFonts w:ascii="新細明體" w:hAnsi="新細明體" w:cs="新細明體"/>
        </w:rPr>
        <w:t>與誠品文化基金會</w:t>
      </w:r>
      <w:r w:rsidR="00FD3956" w:rsidRPr="00E80309">
        <w:rPr>
          <w:rFonts w:ascii="新細明體" w:hAnsi="新細明體" w:cs="新細明體" w:hint="eastAsia"/>
        </w:rPr>
        <w:t>舉辦</w:t>
      </w:r>
      <w:r w:rsidR="00127FDE" w:rsidRPr="00E80309">
        <w:rPr>
          <w:rFonts w:ascii="新細明體" w:hAnsi="新細明體" w:cs="新細明體" w:hint="eastAsia"/>
        </w:rPr>
        <w:t>的</w:t>
      </w:r>
      <w:r w:rsidR="00127FDE" w:rsidRPr="00E80309">
        <w:rPr>
          <w:rFonts w:ascii="新細明體" w:hAnsi="新細明體" w:cs="新細明體"/>
        </w:rPr>
        <w:t>南區</w:t>
      </w:r>
      <w:r w:rsidR="00127FDE" w:rsidRPr="00E80309">
        <w:rPr>
          <w:rFonts w:ascii="新細明體" w:hAnsi="新細明體" w:cs="新細明體" w:hint="eastAsia"/>
        </w:rPr>
        <w:t>分區</w:t>
      </w:r>
      <w:r w:rsidR="00FD3956" w:rsidRPr="00E80309">
        <w:rPr>
          <w:rFonts w:ascii="新細明體" w:hAnsi="新細明體" w:cs="新細明體" w:hint="eastAsia"/>
        </w:rPr>
        <w:t>研習，</w:t>
      </w:r>
      <w:r w:rsidR="00127FDE" w:rsidRPr="00E80309">
        <w:rPr>
          <w:rFonts w:ascii="新細明體" w:hAnsi="新細明體" w:cs="新細明體" w:hint="eastAsia"/>
        </w:rPr>
        <w:t>這</w:t>
      </w:r>
      <w:r w:rsidR="00127FDE" w:rsidRPr="00E80309">
        <w:rPr>
          <w:rFonts w:ascii="新細明體" w:hAnsi="新細明體" w:cs="新細明體"/>
        </w:rPr>
        <w:t>項研習為期一天，</w:t>
      </w:r>
      <w:r w:rsidR="00127FDE" w:rsidRPr="00E80309">
        <w:rPr>
          <w:rFonts w:ascii="新細明體" w:hAnsi="新細明體" w:cs="新細明體" w:hint="eastAsia"/>
        </w:rPr>
        <w:t>除</w:t>
      </w:r>
      <w:r w:rsidR="00127FDE" w:rsidRPr="00E80309">
        <w:rPr>
          <w:rFonts w:ascii="新細明體" w:hAnsi="新細明體" w:cs="新細明體"/>
        </w:rPr>
        <w:t>了</w:t>
      </w:r>
      <w:r w:rsidR="00127FDE">
        <w:rPr>
          <w:rFonts w:hint="eastAsia"/>
        </w:rPr>
        <w:t>邀請專業講師分享閱讀引導的新思維之</w:t>
      </w:r>
      <w:r w:rsidR="00127FDE">
        <w:t>外，也安排</w:t>
      </w:r>
      <w:r w:rsidR="00FD3956">
        <w:rPr>
          <w:rFonts w:hint="eastAsia"/>
        </w:rPr>
        <w:t>各區種子學校經驗</w:t>
      </w:r>
      <w:r w:rsidR="00127FDE">
        <w:rPr>
          <w:rFonts w:hint="eastAsia"/>
        </w:rPr>
        <w:t>交</w:t>
      </w:r>
      <w:r w:rsidR="00127FDE">
        <w:t>流及分享。</w:t>
      </w:r>
    </w:p>
    <w:p w:rsidR="00127FDE" w:rsidRDefault="00013AB7" w:rsidP="00013AB7">
      <w:pPr>
        <w:ind w:left="480"/>
        <w:rPr>
          <w:rFonts w:ascii="新細明體" w:hAnsi="新細明體"/>
        </w:rPr>
      </w:pPr>
      <w:r>
        <w:rPr>
          <w:rFonts w:hint="eastAsia"/>
        </w:rPr>
        <w:t>(</w:t>
      </w:r>
      <w:r>
        <w:rPr>
          <w:rFonts w:hint="eastAsia"/>
        </w:rPr>
        <w:t>三</w:t>
      </w:r>
      <w:r>
        <w:rPr>
          <w:rFonts w:hint="eastAsia"/>
        </w:rPr>
        <w:t>)</w:t>
      </w:r>
      <w:r w:rsidR="00127FDE">
        <w:rPr>
          <w:rFonts w:hint="eastAsia"/>
        </w:rPr>
        <w:t>暑</w:t>
      </w:r>
      <w:r w:rsidR="00127FDE">
        <w:t>期</w:t>
      </w:r>
      <w:r w:rsidR="001D17C0" w:rsidRPr="001D17C0">
        <w:rPr>
          <w:rFonts w:ascii="新細明體" w:hAnsi="新細明體" w:hint="eastAsia"/>
          <w:color w:val="000000"/>
        </w:rPr>
        <w:t>深耕計畫教師研習</w:t>
      </w:r>
      <w:r w:rsidR="00FD3956">
        <w:rPr>
          <w:rFonts w:ascii="新細明體" w:hAnsi="新細明體" w:hint="eastAsia"/>
        </w:rPr>
        <w:t>：</w:t>
      </w:r>
    </w:p>
    <w:p w:rsidR="00FD3956" w:rsidRPr="00127FDE" w:rsidRDefault="00E80309" w:rsidP="00E80309">
      <w:pPr>
        <w:ind w:left="480"/>
        <w:rPr>
          <w:rFonts w:ascii="新細明體" w:hAnsi="新細明體"/>
        </w:rPr>
      </w:pPr>
      <w:r>
        <w:rPr>
          <w:rFonts w:hint="eastAsia"/>
        </w:rPr>
        <w:t xml:space="preserve">　　</w:t>
      </w:r>
      <w:r w:rsidR="00127FDE">
        <w:rPr>
          <w:rFonts w:hint="eastAsia"/>
        </w:rPr>
        <w:t>本</w:t>
      </w:r>
      <w:r w:rsidR="00127FDE">
        <w:t>校教師完成全學年</w:t>
      </w:r>
      <w:r w:rsidR="00127FDE" w:rsidRPr="00127FDE">
        <w:rPr>
          <w:rFonts w:ascii="新細明體" w:hAnsi="新細明體" w:cs="新細明體" w:hint="eastAsia"/>
        </w:rPr>
        <w:t>閱</w:t>
      </w:r>
      <w:r w:rsidR="00127FDE" w:rsidRPr="00127FDE">
        <w:rPr>
          <w:rFonts w:ascii="新細明體" w:hAnsi="新細明體" w:cs="新細明體"/>
        </w:rPr>
        <w:t>讀教學活動</w:t>
      </w:r>
      <w:r w:rsidR="00FD3956">
        <w:rPr>
          <w:rFonts w:hint="eastAsia"/>
        </w:rPr>
        <w:t>後，</w:t>
      </w:r>
      <w:r w:rsidR="00127FDE">
        <w:rPr>
          <w:rFonts w:hint="eastAsia"/>
        </w:rPr>
        <w:t>參</w:t>
      </w:r>
      <w:r w:rsidR="00127FDE">
        <w:t>與誠品文化</w:t>
      </w:r>
      <w:r w:rsidR="00127FDE">
        <w:rPr>
          <w:rFonts w:hint="eastAsia"/>
        </w:rPr>
        <w:t>基</w:t>
      </w:r>
      <w:r w:rsidR="00127FDE">
        <w:t>金會於台北</w:t>
      </w:r>
      <w:r w:rsidR="00FD3956">
        <w:rPr>
          <w:rFonts w:hint="eastAsia"/>
        </w:rPr>
        <w:t>舉辦</w:t>
      </w:r>
      <w:r w:rsidR="00127FDE">
        <w:rPr>
          <w:rFonts w:hint="eastAsia"/>
        </w:rPr>
        <w:t>、為</w:t>
      </w:r>
      <w:r w:rsidR="00127FDE">
        <w:t>期</w:t>
      </w:r>
      <w:r w:rsidR="00127FDE">
        <w:rPr>
          <w:rFonts w:hint="eastAsia"/>
        </w:rPr>
        <w:t>兩</w:t>
      </w:r>
      <w:r w:rsidR="00127FDE">
        <w:t>天</w:t>
      </w:r>
      <w:r w:rsidR="00127FDE">
        <w:rPr>
          <w:rFonts w:hint="eastAsia"/>
        </w:rPr>
        <w:t>的</w:t>
      </w:r>
      <w:r w:rsidR="00127FDE">
        <w:t>全國性</w:t>
      </w:r>
      <w:r w:rsidR="00FD3956">
        <w:rPr>
          <w:rFonts w:hint="eastAsia"/>
        </w:rPr>
        <w:t>研習，</w:t>
      </w:r>
      <w:r w:rsidR="00127FDE">
        <w:rPr>
          <w:rFonts w:hint="eastAsia"/>
        </w:rPr>
        <w:t>由</w:t>
      </w:r>
      <w:r w:rsidR="00FD3956">
        <w:rPr>
          <w:rFonts w:hint="eastAsia"/>
        </w:rPr>
        <w:t>所有參與</w:t>
      </w:r>
      <w:r w:rsidR="00127FDE">
        <w:rPr>
          <w:rFonts w:hint="eastAsia"/>
        </w:rPr>
        <w:t>該</w:t>
      </w:r>
      <w:r w:rsidR="00127FDE">
        <w:t>計畫的</w:t>
      </w:r>
      <w:r w:rsidR="00FD3956">
        <w:rPr>
          <w:rFonts w:hint="eastAsia"/>
        </w:rPr>
        <w:t>學校相互</w:t>
      </w:r>
      <w:r w:rsidR="00127FDE">
        <w:rPr>
          <w:rFonts w:hint="eastAsia"/>
        </w:rPr>
        <w:t>分</w:t>
      </w:r>
      <w:r w:rsidR="00127FDE">
        <w:t>享</w:t>
      </w:r>
      <w:r w:rsidR="00FD3956">
        <w:rPr>
          <w:rFonts w:hint="eastAsia"/>
        </w:rPr>
        <w:t>觀摩，並安排顧問講師群舉辦實用工作坊，</w:t>
      </w:r>
      <w:r w:rsidR="00127FDE">
        <w:rPr>
          <w:rFonts w:hint="eastAsia"/>
        </w:rPr>
        <w:t>提</w:t>
      </w:r>
      <w:r w:rsidR="00127FDE">
        <w:t>升</w:t>
      </w:r>
      <w:r w:rsidR="00FD3956">
        <w:rPr>
          <w:rFonts w:hint="eastAsia"/>
        </w:rPr>
        <w:t>閱讀</w:t>
      </w:r>
      <w:r w:rsidR="00BB20B6">
        <w:rPr>
          <w:rFonts w:hint="eastAsia"/>
        </w:rPr>
        <w:t>指</w:t>
      </w:r>
      <w:r w:rsidR="00FD3956">
        <w:rPr>
          <w:rFonts w:hint="eastAsia"/>
        </w:rPr>
        <w:t>導技巧。</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45"/>
        <w:gridCol w:w="2325"/>
        <w:gridCol w:w="2326"/>
      </w:tblGrid>
      <w:tr w:rsidR="00FD3956" w:rsidRPr="0007790A" w:rsidTr="00EE28E7">
        <w:trPr>
          <w:trHeight w:val="1786"/>
        </w:trPr>
        <w:tc>
          <w:tcPr>
            <w:tcW w:w="2405"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1076325"/>
                  <wp:effectExtent l="0" t="0" r="0" b="9525"/>
                  <wp:docPr id="86" name="圖片 8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圖片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c>
          <w:tcPr>
            <w:tcW w:w="2245" w:type="dxa"/>
            <w:shd w:val="clear" w:color="auto" w:fill="auto"/>
          </w:tcPr>
          <w:p w:rsidR="00FD3956" w:rsidRPr="0007790A" w:rsidRDefault="00B12C5F" w:rsidP="00F32B92">
            <w:pPr>
              <w:jc w:val="center"/>
              <w:rPr>
                <w:rFonts w:ascii="新細明體" w:hAnsi="新細明體"/>
              </w:rPr>
            </w:pPr>
            <w:r w:rsidRPr="0007790A">
              <w:rPr>
                <w:rFonts w:ascii="新細明體" w:hAnsi="新細明體" w:hint="eastAsia"/>
                <w:noProof/>
              </w:rPr>
              <w:drawing>
                <wp:inline distT="0" distB="0" distL="0" distR="0">
                  <wp:extent cx="1343025" cy="1066800"/>
                  <wp:effectExtent l="0" t="0" r="9525" b="0"/>
                  <wp:docPr id="87" name="圖片 87"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圖片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tc>
        <w:tc>
          <w:tcPr>
            <w:tcW w:w="2325"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981075"/>
                  <wp:effectExtent l="0" t="0" r="0" b="9525"/>
                  <wp:docPr id="88" name="圖片 88" descr="11822583_916540758392576_84951296599152816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1822583_916540758392576_8495129659915281692_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tc>
        <w:tc>
          <w:tcPr>
            <w:tcW w:w="2326" w:type="dxa"/>
            <w:shd w:val="clear" w:color="auto" w:fill="auto"/>
          </w:tcPr>
          <w:p w:rsidR="00FD3956" w:rsidRPr="0007790A" w:rsidRDefault="00B12C5F" w:rsidP="00F32B92">
            <w:pPr>
              <w:tabs>
                <w:tab w:val="left" w:pos="284"/>
                <w:tab w:val="left" w:pos="567"/>
                <w:tab w:val="left" w:pos="709"/>
              </w:tabs>
              <w:jc w:val="center"/>
              <w:rPr>
                <w:rFonts w:ascii="新細明體" w:hAnsi="新細明體"/>
                <w:color w:val="000000"/>
              </w:rPr>
            </w:pPr>
            <w:r w:rsidRPr="0007790A">
              <w:rPr>
                <w:rFonts w:ascii="新細明體" w:hAnsi="新細明體" w:hint="eastAsia"/>
                <w:noProof/>
                <w:color w:val="000000"/>
              </w:rPr>
              <w:drawing>
                <wp:inline distT="0" distB="0" distL="0" distR="0">
                  <wp:extent cx="1333500" cy="981075"/>
                  <wp:effectExtent l="0" t="0" r="0" b="9525"/>
                  <wp:docPr id="89" name="圖片 89" descr="11170347_916540698392582_37953110564752876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170347_916540698392582_3795311056475287642_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tc>
      </w:tr>
      <w:tr w:rsidR="00FD3956" w:rsidRPr="0007790A" w:rsidTr="00EE28E7">
        <w:trPr>
          <w:trHeight w:val="259"/>
        </w:trPr>
        <w:tc>
          <w:tcPr>
            <w:tcW w:w="2405" w:type="dxa"/>
            <w:shd w:val="clear" w:color="auto" w:fill="auto"/>
          </w:tcPr>
          <w:p w:rsidR="00FD3956" w:rsidRPr="0007790A" w:rsidRDefault="00FA4927" w:rsidP="00FA4927">
            <w:pPr>
              <w:tabs>
                <w:tab w:val="left" w:pos="284"/>
                <w:tab w:val="left" w:pos="567"/>
                <w:tab w:val="left" w:pos="709"/>
              </w:tabs>
              <w:jc w:val="center"/>
              <w:rPr>
                <w:rFonts w:ascii="新細明體" w:hAnsi="新細明體"/>
                <w:color w:val="000000"/>
              </w:rPr>
            </w:pPr>
            <w:r>
              <w:rPr>
                <w:rFonts w:ascii="新細明體" w:hAnsi="新細明體" w:hint="eastAsia"/>
                <w:color w:val="000000"/>
              </w:rPr>
              <w:t>本校</w:t>
            </w:r>
            <w:r w:rsidR="00FD3956" w:rsidRPr="0007790A">
              <w:rPr>
                <w:rFonts w:ascii="新細明體" w:hAnsi="新細明體" w:hint="eastAsia"/>
                <w:color w:val="000000"/>
              </w:rPr>
              <w:t>鄭秀真教師分享</w:t>
            </w:r>
          </w:p>
        </w:tc>
        <w:tc>
          <w:tcPr>
            <w:tcW w:w="2245" w:type="dxa"/>
            <w:shd w:val="clear" w:color="auto" w:fill="auto"/>
          </w:tcPr>
          <w:p w:rsidR="00FD3956" w:rsidRPr="0007790A" w:rsidRDefault="00FD3956" w:rsidP="00F32B92">
            <w:pPr>
              <w:jc w:val="center"/>
              <w:rPr>
                <w:rFonts w:ascii="新細明體" w:hAnsi="新細明體"/>
              </w:rPr>
            </w:pPr>
            <w:r w:rsidRPr="0007790A">
              <w:rPr>
                <w:rFonts w:ascii="新細明體" w:hAnsi="新細明體" w:hint="eastAsia"/>
              </w:rPr>
              <w:t>中山團隊分享</w:t>
            </w:r>
          </w:p>
        </w:tc>
        <w:tc>
          <w:tcPr>
            <w:tcW w:w="2325" w:type="dxa"/>
            <w:shd w:val="clear" w:color="auto" w:fill="auto"/>
          </w:tcPr>
          <w:p w:rsidR="00FD3956" w:rsidRPr="0007790A" w:rsidRDefault="00FD3956" w:rsidP="00F32B92">
            <w:pPr>
              <w:tabs>
                <w:tab w:val="left" w:pos="284"/>
                <w:tab w:val="left" w:pos="567"/>
                <w:tab w:val="left" w:pos="709"/>
              </w:tabs>
              <w:jc w:val="center"/>
              <w:rPr>
                <w:rFonts w:ascii="新細明體" w:hAnsi="新細明體"/>
                <w:color w:val="000000"/>
              </w:rPr>
            </w:pPr>
            <w:r w:rsidRPr="0007790A">
              <w:rPr>
                <w:rFonts w:ascii="新細明體" w:hAnsi="新細明體" w:hint="eastAsia"/>
                <w:color w:val="000000"/>
              </w:rPr>
              <w:t>溫美玉教師分享</w:t>
            </w:r>
          </w:p>
        </w:tc>
        <w:tc>
          <w:tcPr>
            <w:tcW w:w="2326" w:type="dxa"/>
            <w:shd w:val="clear" w:color="auto" w:fill="auto"/>
          </w:tcPr>
          <w:p w:rsidR="00FD3956" w:rsidRPr="0007790A" w:rsidRDefault="00FD3956" w:rsidP="00F32B92">
            <w:pPr>
              <w:tabs>
                <w:tab w:val="left" w:pos="284"/>
                <w:tab w:val="left" w:pos="567"/>
                <w:tab w:val="left" w:pos="709"/>
              </w:tabs>
              <w:jc w:val="center"/>
              <w:rPr>
                <w:rFonts w:ascii="新細明體" w:hAnsi="新細明體"/>
                <w:color w:val="000000"/>
              </w:rPr>
            </w:pPr>
            <w:r w:rsidRPr="0007790A">
              <w:rPr>
                <w:rFonts w:ascii="新細明體" w:hAnsi="新細明體" w:hint="eastAsia"/>
                <w:color w:val="000000"/>
              </w:rPr>
              <w:t>洪蘭教授分享</w:t>
            </w:r>
          </w:p>
        </w:tc>
      </w:tr>
    </w:tbl>
    <w:p w:rsidR="00A0615E" w:rsidRPr="009842A1" w:rsidRDefault="00D25E9E" w:rsidP="00A1531A">
      <w:pPr>
        <w:jc w:val="both"/>
        <w:rPr>
          <w:rFonts w:ascii="新細明體" w:hAnsi="新細明體"/>
          <w:b/>
          <w:color w:val="C00000"/>
          <w:sz w:val="32"/>
          <w:szCs w:val="32"/>
        </w:rPr>
      </w:pPr>
      <w:r w:rsidRPr="009842A1">
        <w:rPr>
          <w:rFonts w:ascii="新細明體" w:hAnsi="新細明體" w:hint="eastAsia"/>
          <w:b/>
          <w:color w:val="C00000"/>
          <w:sz w:val="32"/>
          <w:szCs w:val="32"/>
        </w:rPr>
        <w:t>伍、</w:t>
      </w:r>
      <w:proofErr w:type="gramStart"/>
      <w:r w:rsidR="00054926" w:rsidRPr="009842A1">
        <w:rPr>
          <w:rFonts w:ascii="新細明體" w:hAnsi="新細明體" w:hint="eastAsia"/>
          <w:b/>
          <w:color w:val="C00000"/>
          <w:sz w:val="32"/>
          <w:szCs w:val="32"/>
        </w:rPr>
        <w:t>匯</w:t>
      </w:r>
      <w:proofErr w:type="gramEnd"/>
      <w:r w:rsidR="00054926" w:rsidRPr="009842A1">
        <w:rPr>
          <w:rFonts w:ascii="新細明體" w:hAnsi="新細明體"/>
          <w:b/>
          <w:color w:val="C00000"/>
          <w:sz w:val="32"/>
          <w:szCs w:val="32"/>
        </w:rPr>
        <w:t>涓滴引湧泉</w:t>
      </w:r>
      <w:r w:rsidR="00A0615E" w:rsidRPr="009842A1">
        <w:rPr>
          <w:rFonts w:ascii="新細明體" w:hAnsi="新細明體" w:hint="eastAsia"/>
          <w:b/>
          <w:color w:val="C00000"/>
          <w:sz w:val="32"/>
          <w:szCs w:val="32"/>
        </w:rPr>
        <w:t>灌</w:t>
      </w:r>
      <w:r w:rsidR="00A0615E" w:rsidRPr="009842A1">
        <w:rPr>
          <w:rFonts w:ascii="新細明體" w:hAnsi="新細明體"/>
          <w:b/>
          <w:color w:val="C00000"/>
          <w:sz w:val="32"/>
          <w:szCs w:val="32"/>
        </w:rPr>
        <w:t>溉荒漠</w:t>
      </w:r>
    </w:p>
    <w:p w:rsidR="00054926" w:rsidRPr="009842A1" w:rsidRDefault="00A0615E" w:rsidP="00A1531A">
      <w:pPr>
        <w:jc w:val="both"/>
        <w:rPr>
          <w:rFonts w:ascii="新細明體" w:hAnsi="新細明體"/>
          <w:b/>
          <w:color w:val="C00000"/>
          <w:szCs w:val="24"/>
        </w:rPr>
      </w:pPr>
      <w:r w:rsidRPr="009842A1">
        <w:rPr>
          <w:rFonts w:ascii="新細明體" w:hAnsi="新細明體" w:hint="eastAsia"/>
          <w:b/>
          <w:color w:val="C00000"/>
          <w:szCs w:val="24"/>
        </w:rPr>
        <w:t>----------</w:t>
      </w:r>
      <w:r w:rsidR="00054926" w:rsidRPr="009842A1">
        <w:rPr>
          <w:rFonts w:ascii="新細明體" w:hAnsi="新細明體" w:hint="eastAsia"/>
          <w:b/>
          <w:color w:val="C00000"/>
          <w:szCs w:val="24"/>
        </w:rPr>
        <w:t>閱</w:t>
      </w:r>
      <w:r w:rsidR="00054926" w:rsidRPr="009842A1">
        <w:rPr>
          <w:rFonts w:ascii="新細明體" w:hAnsi="新細明體"/>
          <w:b/>
          <w:color w:val="C00000"/>
          <w:szCs w:val="24"/>
        </w:rPr>
        <w:t>讀資源</w:t>
      </w:r>
      <w:r w:rsidRPr="009842A1">
        <w:rPr>
          <w:rFonts w:ascii="新細明體" w:hAnsi="新細明體" w:hint="eastAsia"/>
          <w:b/>
          <w:color w:val="C00000"/>
          <w:szCs w:val="24"/>
        </w:rPr>
        <w:t>與</w:t>
      </w:r>
      <w:r w:rsidRPr="009842A1">
        <w:rPr>
          <w:rFonts w:ascii="新細明體" w:hAnsi="新細明體"/>
          <w:b/>
          <w:color w:val="C00000"/>
          <w:szCs w:val="24"/>
        </w:rPr>
        <w:t>閱讀環境</w:t>
      </w:r>
      <w:r w:rsidR="003530BC" w:rsidRPr="009842A1">
        <w:rPr>
          <w:rFonts w:ascii="新細明體" w:hAnsi="新細明體" w:hint="eastAsia"/>
          <w:b/>
          <w:color w:val="C00000"/>
        </w:rPr>
        <w:t>（指標二）</w:t>
      </w:r>
    </w:p>
    <w:p w:rsidR="00054926" w:rsidRDefault="00A0615E" w:rsidP="00A1531A">
      <w:pPr>
        <w:jc w:val="both"/>
        <w:rPr>
          <w:rFonts w:ascii="新細明體" w:hAnsi="新細明體"/>
        </w:rPr>
      </w:pPr>
      <w:r>
        <w:rPr>
          <w:rFonts w:ascii="新細明體" w:hAnsi="新細明體" w:hint="eastAsia"/>
        </w:rPr>
        <w:t xml:space="preserve">　</w:t>
      </w:r>
      <w:r>
        <w:rPr>
          <w:rFonts w:ascii="新細明體" w:hAnsi="新細明體"/>
        </w:rPr>
        <w:t xml:space="preserve">　雖有巧婦，難為無米之炊。</w:t>
      </w:r>
      <w:r w:rsidR="009367DA">
        <w:rPr>
          <w:rFonts w:ascii="新細明體" w:hAnsi="新細明體" w:hint="eastAsia"/>
        </w:rPr>
        <w:t>十餘年前，</w:t>
      </w:r>
      <w:r>
        <w:rPr>
          <w:rFonts w:ascii="新細明體" w:hAnsi="新細明體"/>
        </w:rPr>
        <w:t>中</w:t>
      </w:r>
      <w:r>
        <w:rPr>
          <w:rFonts w:ascii="新細明體" w:hAnsi="新細明體" w:hint="eastAsia"/>
        </w:rPr>
        <w:t>山</w:t>
      </w:r>
      <w:r w:rsidR="009367DA">
        <w:rPr>
          <w:rFonts w:ascii="新細明體" w:hAnsi="新細明體"/>
        </w:rPr>
        <w:t>國小推動閱讀</w:t>
      </w:r>
      <w:r>
        <w:rPr>
          <w:rFonts w:ascii="新細明體" w:hAnsi="新細明體"/>
        </w:rPr>
        <w:t>之初，面臨的是資源</w:t>
      </w:r>
      <w:r>
        <w:rPr>
          <w:rFonts w:ascii="新細明體" w:hAnsi="新細明體" w:hint="eastAsia"/>
        </w:rPr>
        <w:t>貧</w:t>
      </w:r>
      <w:r>
        <w:rPr>
          <w:rFonts w:ascii="新細明體" w:hAnsi="新細明體"/>
        </w:rPr>
        <w:t>乏</w:t>
      </w:r>
      <w:r>
        <w:rPr>
          <w:rFonts w:ascii="新細明體" w:hAnsi="新細明體" w:hint="eastAsia"/>
        </w:rPr>
        <w:t>的</w:t>
      </w:r>
      <w:r>
        <w:rPr>
          <w:rFonts w:ascii="新細明體" w:hAnsi="新細明體"/>
        </w:rPr>
        <w:t>閱讀</w:t>
      </w:r>
      <w:r>
        <w:rPr>
          <w:rFonts w:ascii="新細明體" w:hAnsi="新細明體" w:hint="eastAsia"/>
        </w:rPr>
        <w:t>環</w:t>
      </w:r>
      <w:r>
        <w:rPr>
          <w:rFonts w:ascii="新細明體" w:hAnsi="新細明體"/>
        </w:rPr>
        <w:t>境，圖</w:t>
      </w:r>
      <w:r>
        <w:rPr>
          <w:rFonts w:ascii="新細明體" w:hAnsi="新細明體" w:hint="eastAsia"/>
        </w:rPr>
        <w:t>書</w:t>
      </w:r>
      <w:r>
        <w:rPr>
          <w:rFonts w:ascii="新細明體" w:hAnsi="新細明體"/>
        </w:rPr>
        <w:t>室</w:t>
      </w:r>
      <w:r>
        <w:rPr>
          <w:rFonts w:ascii="新細明體" w:hAnsi="新細明體" w:hint="eastAsia"/>
        </w:rPr>
        <w:t>不</w:t>
      </w:r>
      <w:r>
        <w:rPr>
          <w:rFonts w:ascii="新細明體" w:hAnsi="新細明體"/>
        </w:rPr>
        <w:t>僅</w:t>
      </w:r>
      <w:r>
        <w:rPr>
          <w:rFonts w:ascii="新細明體" w:hAnsi="新細明體" w:hint="eastAsia"/>
        </w:rPr>
        <w:t>與</w:t>
      </w:r>
      <w:r w:rsidR="009367DA">
        <w:rPr>
          <w:rFonts w:ascii="新細明體" w:hAnsi="新細明體"/>
        </w:rPr>
        <w:t>學校其他教室一樣</w:t>
      </w:r>
      <w:r>
        <w:rPr>
          <w:rFonts w:ascii="新細明體" w:hAnsi="新細明體"/>
        </w:rPr>
        <w:t>破</w:t>
      </w:r>
      <w:r>
        <w:rPr>
          <w:rFonts w:ascii="新細明體" w:hAnsi="新細明體" w:hint="eastAsia"/>
        </w:rPr>
        <w:t>陋</w:t>
      </w:r>
      <w:r>
        <w:rPr>
          <w:rFonts w:ascii="新細明體" w:hAnsi="新細明體"/>
        </w:rPr>
        <w:t>不</w:t>
      </w:r>
      <w:r>
        <w:rPr>
          <w:rFonts w:ascii="新細明體" w:hAnsi="新細明體" w:hint="eastAsia"/>
        </w:rPr>
        <w:t>堪，其</w:t>
      </w:r>
      <w:r w:rsidR="009367DA">
        <w:rPr>
          <w:rFonts w:ascii="新細明體" w:hAnsi="新細明體"/>
        </w:rPr>
        <w:t>中</w:t>
      </w:r>
      <w:r>
        <w:rPr>
          <w:rFonts w:ascii="新細明體" w:hAnsi="新細明體"/>
        </w:rPr>
        <w:t>藏書亦相當有限，</w:t>
      </w:r>
      <w:r>
        <w:rPr>
          <w:rFonts w:ascii="新細明體" w:hAnsi="新細明體" w:hint="eastAsia"/>
        </w:rPr>
        <w:t>應</w:t>
      </w:r>
      <w:r>
        <w:rPr>
          <w:rFonts w:ascii="新細明體" w:hAnsi="新細明體"/>
        </w:rPr>
        <w:t>付師生課餘</w:t>
      </w:r>
      <w:r>
        <w:rPr>
          <w:rFonts w:ascii="新細明體" w:hAnsi="新細明體" w:hint="eastAsia"/>
        </w:rPr>
        <w:t>閒</w:t>
      </w:r>
      <w:r>
        <w:rPr>
          <w:rFonts w:ascii="新細明體" w:hAnsi="新細明體"/>
        </w:rPr>
        <w:t>暇的借閱需求已屬勉強，</w:t>
      </w:r>
      <w:r w:rsidR="00B7557B">
        <w:rPr>
          <w:rFonts w:ascii="新細明體" w:hAnsi="新細明體" w:hint="eastAsia"/>
        </w:rPr>
        <w:t>卻</w:t>
      </w:r>
      <w:r w:rsidR="00B7557B">
        <w:rPr>
          <w:rFonts w:ascii="新細明體" w:hAnsi="新細明體"/>
        </w:rPr>
        <w:t>不足以</w:t>
      </w:r>
      <w:r>
        <w:rPr>
          <w:rFonts w:ascii="新細明體" w:hAnsi="新細明體"/>
        </w:rPr>
        <w:t>支</w:t>
      </w:r>
      <w:r w:rsidR="00B7557B">
        <w:rPr>
          <w:rFonts w:ascii="新細明體" w:hAnsi="新細明體" w:hint="eastAsia"/>
        </w:rPr>
        <w:t>持</w:t>
      </w:r>
      <w:r>
        <w:rPr>
          <w:rFonts w:ascii="新細明體" w:hAnsi="新細明體" w:hint="eastAsia"/>
        </w:rPr>
        <w:t>閱</w:t>
      </w:r>
      <w:r>
        <w:rPr>
          <w:rFonts w:ascii="新細明體" w:hAnsi="新細明體"/>
        </w:rPr>
        <w:t>讀教學及</w:t>
      </w:r>
      <w:r w:rsidR="00B7557B">
        <w:rPr>
          <w:rFonts w:ascii="新細明體" w:hAnsi="新細明體" w:hint="eastAsia"/>
        </w:rPr>
        <w:t>領</w:t>
      </w:r>
      <w:r w:rsidR="00B7557B">
        <w:rPr>
          <w:rFonts w:ascii="新細明體" w:hAnsi="新細明體"/>
        </w:rPr>
        <w:t>域</w:t>
      </w:r>
      <w:r>
        <w:rPr>
          <w:rFonts w:ascii="新細明體" w:hAnsi="新細明體"/>
        </w:rPr>
        <w:t>學習的需要，</w:t>
      </w:r>
      <w:r w:rsidR="00B7557B">
        <w:rPr>
          <w:rFonts w:ascii="新細明體" w:hAnsi="新細明體" w:hint="eastAsia"/>
        </w:rPr>
        <w:t>更</w:t>
      </w:r>
      <w:r w:rsidR="00B7557B">
        <w:rPr>
          <w:rFonts w:ascii="新細明體" w:hAnsi="新細明體"/>
        </w:rPr>
        <w:t>無</w:t>
      </w:r>
      <w:r w:rsidR="00B7557B">
        <w:rPr>
          <w:rFonts w:ascii="新細明體" w:hAnsi="新細明體" w:hint="eastAsia"/>
        </w:rPr>
        <w:t>法</w:t>
      </w:r>
      <w:r w:rsidR="00B7557B">
        <w:rPr>
          <w:rFonts w:ascii="新細明體" w:hAnsi="新細明體"/>
        </w:rPr>
        <w:t>提供</w:t>
      </w:r>
      <w:r>
        <w:rPr>
          <w:rFonts w:ascii="新細明體" w:hAnsi="新細明體"/>
        </w:rPr>
        <w:t>適合</w:t>
      </w:r>
      <w:proofErr w:type="gramStart"/>
      <w:r>
        <w:rPr>
          <w:rFonts w:ascii="新細明體" w:hAnsi="新細明體"/>
        </w:rPr>
        <w:t>班級共讀的</w:t>
      </w:r>
      <w:proofErr w:type="gramEnd"/>
      <w:r>
        <w:rPr>
          <w:rFonts w:ascii="新細明體" w:hAnsi="新細明體"/>
        </w:rPr>
        <w:t>文本</w:t>
      </w:r>
      <w:r w:rsidR="00B7557B">
        <w:rPr>
          <w:rFonts w:ascii="新細明體" w:hAnsi="新細明體" w:hint="eastAsia"/>
        </w:rPr>
        <w:t>。</w:t>
      </w:r>
      <w:r w:rsidR="00401CD2">
        <w:rPr>
          <w:rFonts w:ascii="新細明體" w:hAnsi="新細明體" w:hint="eastAsia"/>
        </w:rPr>
        <w:t>如</w:t>
      </w:r>
      <w:r w:rsidR="00401CD2">
        <w:rPr>
          <w:rFonts w:ascii="新細明體" w:hAnsi="新細明體"/>
        </w:rPr>
        <w:t>何建構出適合學生學習閱讀</w:t>
      </w:r>
      <w:r w:rsidR="00401CD2">
        <w:rPr>
          <w:rFonts w:ascii="新細明體" w:hAnsi="新細明體" w:hint="eastAsia"/>
        </w:rPr>
        <w:t>、閱</w:t>
      </w:r>
      <w:r w:rsidR="00401CD2">
        <w:rPr>
          <w:rFonts w:ascii="新細明體" w:hAnsi="新細明體"/>
        </w:rPr>
        <w:t>讀學習的環境</w:t>
      </w:r>
      <w:r w:rsidR="00401CD2">
        <w:rPr>
          <w:rFonts w:ascii="新細明體" w:hAnsi="新細明體" w:hint="eastAsia"/>
        </w:rPr>
        <w:t>，</w:t>
      </w:r>
      <w:r w:rsidR="00401CD2">
        <w:rPr>
          <w:rFonts w:ascii="新細明體" w:hAnsi="新細明體"/>
        </w:rPr>
        <w:t>是我們持續努力的目標：</w:t>
      </w:r>
    </w:p>
    <w:p w:rsidR="00401CD2" w:rsidRDefault="00401CD2" w:rsidP="00401CD2">
      <w:pPr>
        <w:numPr>
          <w:ilvl w:val="0"/>
          <w:numId w:val="24"/>
        </w:numPr>
        <w:ind w:left="567" w:hanging="567"/>
        <w:jc w:val="both"/>
        <w:rPr>
          <w:rFonts w:ascii="新細明體" w:hAnsi="新細明體"/>
        </w:rPr>
      </w:pPr>
      <w:r>
        <w:rPr>
          <w:rFonts w:ascii="新細明體" w:hAnsi="新細明體"/>
        </w:rPr>
        <w:t>設置班級圖書櫃</w:t>
      </w:r>
    </w:p>
    <w:p w:rsidR="00A24ED3" w:rsidRDefault="00E80309" w:rsidP="009D2D33">
      <w:pPr>
        <w:jc w:val="both"/>
        <w:rPr>
          <w:rFonts w:ascii="新細明體" w:hAnsi="新細明體"/>
        </w:rPr>
      </w:pPr>
      <w:r>
        <w:rPr>
          <w:rFonts w:ascii="新細明體" w:hAnsi="新細明體" w:hint="eastAsia"/>
        </w:rPr>
        <w:t xml:space="preserve">　　</w:t>
      </w:r>
      <w:r w:rsidR="00401CD2">
        <w:rPr>
          <w:rFonts w:ascii="新細明體" w:hAnsi="新細明體" w:hint="eastAsia"/>
        </w:rPr>
        <w:t>要</w:t>
      </w:r>
      <w:r w:rsidR="00401CD2">
        <w:rPr>
          <w:rFonts w:ascii="新細明體" w:hAnsi="新細明體"/>
        </w:rPr>
        <w:t>讓孩子</w:t>
      </w:r>
      <w:r w:rsidR="00401CD2">
        <w:rPr>
          <w:rFonts w:ascii="新細明體" w:hAnsi="新細明體" w:hint="eastAsia"/>
        </w:rPr>
        <w:t>建</w:t>
      </w:r>
      <w:r w:rsidR="00401CD2">
        <w:rPr>
          <w:rFonts w:ascii="新細明體" w:hAnsi="新細明體"/>
        </w:rPr>
        <w:t>立閱讀習慣，</w:t>
      </w:r>
      <w:r w:rsidR="00401CD2">
        <w:rPr>
          <w:rFonts w:ascii="新細明體" w:hAnsi="新細明體" w:hint="eastAsia"/>
        </w:rPr>
        <w:t>進</w:t>
      </w:r>
      <w:r w:rsidR="00401CD2">
        <w:rPr>
          <w:rFonts w:ascii="新細明體" w:hAnsi="新細明體"/>
        </w:rPr>
        <w:t>而</w:t>
      </w:r>
      <w:r w:rsidR="00401CD2">
        <w:rPr>
          <w:rFonts w:ascii="新細明體" w:hAnsi="新細明體" w:hint="eastAsia"/>
        </w:rPr>
        <w:t>喜</w:t>
      </w:r>
      <w:r w:rsidR="00401CD2">
        <w:rPr>
          <w:rFonts w:ascii="新細明體" w:hAnsi="新細明體"/>
        </w:rPr>
        <w:t>歡閱</w:t>
      </w:r>
      <w:r w:rsidR="00401CD2">
        <w:rPr>
          <w:rFonts w:ascii="新細明體" w:hAnsi="新細明體" w:hint="eastAsia"/>
        </w:rPr>
        <w:t>讀，首</w:t>
      </w:r>
      <w:r w:rsidR="00401CD2">
        <w:rPr>
          <w:rFonts w:ascii="新細明體" w:hAnsi="新細明體"/>
        </w:rPr>
        <w:t>先必須要</w:t>
      </w:r>
      <w:r w:rsidR="00401CD2">
        <w:rPr>
          <w:rFonts w:ascii="新細明體" w:hAnsi="新細明體" w:hint="eastAsia"/>
        </w:rPr>
        <w:t>提</w:t>
      </w:r>
      <w:r w:rsidR="00401CD2">
        <w:rPr>
          <w:rFonts w:ascii="新細明體" w:hAnsi="新細明體"/>
        </w:rPr>
        <w:t>供</w:t>
      </w:r>
      <w:r w:rsidR="00401CD2">
        <w:rPr>
          <w:rFonts w:ascii="新細明體" w:hAnsi="新細明體" w:hint="eastAsia"/>
        </w:rPr>
        <w:t>孩</w:t>
      </w:r>
      <w:r w:rsidR="00401CD2">
        <w:rPr>
          <w:rFonts w:ascii="新細明體" w:hAnsi="新細明體"/>
        </w:rPr>
        <w:t>子們友善的閱讀</w:t>
      </w:r>
      <w:r w:rsidR="00401CD2">
        <w:rPr>
          <w:rFonts w:ascii="新細明體" w:hAnsi="新細明體" w:hint="eastAsia"/>
        </w:rPr>
        <w:t>資源</w:t>
      </w:r>
      <w:r w:rsidR="00401CD2">
        <w:rPr>
          <w:rFonts w:ascii="新細明體" w:hAnsi="新細明體"/>
        </w:rPr>
        <w:t>。本</w:t>
      </w:r>
      <w:r w:rsidR="00401CD2">
        <w:rPr>
          <w:rFonts w:ascii="新細明體" w:hAnsi="新細明體" w:hint="eastAsia"/>
        </w:rPr>
        <w:t>校</w:t>
      </w:r>
      <w:r w:rsidR="00401CD2">
        <w:rPr>
          <w:rFonts w:ascii="新細明體" w:hAnsi="新細明體"/>
        </w:rPr>
        <w:t>教師自十餘年前起，嘗試</w:t>
      </w:r>
      <w:r w:rsidR="00401CD2">
        <w:rPr>
          <w:rFonts w:ascii="新細明體" w:hAnsi="新細明體" w:hint="eastAsia"/>
        </w:rPr>
        <w:t>利</w:t>
      </w:r>
      <w:r w:rsidR="00401CD2">
        <w:rPr>
          <w:rFonts w:ascii="新細明體" w:hAnsi="新細明體"/>
        </w:rPr>
        <w:t>用各方搜集而來的二手書籍</w:t>
      </w:r>
      <w:r w:rsidR="00AD1FB3">
        <w:rPr>
          <w:rFonts w:ascii="新細明體" w:hAnsi="新細明體" w:hint="eastAsia"/>
        </w:rPr>
        <w:t>雜</w:t>
      </w:r>
      <w:r w:rsidR="00AD1FB3">
        <w:rPr>
          <w:rFonts w:ascii="新細明體" w:hAnsi="新細明體"/>
        </w:rPr>
        <w:t>誌</w:t>
      </w:r>
      <w:r w:rsidR="00401CD2">
        <w:rPr>
          <w:rFonts w:ascii="新細明體" w:hAnsi="新細明體"/>
        </w:rPr>
        <w:t>和書商</w:t>
      </w:r>
      <w:proofErr w:type="gramStart"/>
      <w:r w:rsidR="00401CD2">
        <w:rPr>
          <w:rFonts w:ascii="新細明體" w:hAnsi="新細明體"/>
        </w:rPr>
        <w:t>汰</w:t>
      </w:r>
      <w:proofErr w:type="gramEnd"/>
      <w:r w:rsidR="00401CD2">
        <w:rPr>
          <w:rFonts w:ascii="新細明體" w:hAnsi="新細明體"/>
        </w:rPr>
        <w:t>除的庫存書在班級教室中設置圖書櫃，</w:t>
      </w:r>
      <w:r w:rsidR="00AD1FB3">
        <w:rPr>
          <w:rFonts w:ascii="新細明體" w:hAnsi="新細明體" w:hint="eastAsia"/>
        </w:rPr>
        <w:t>讓</w:t>
      </w:r>
      <w:r w:rsidR="00AD1FB3">
        <w:rPr>
          <w:rFonts w:ascii="新細明體" w:hAnsi="新細明體"/>
        </w:rPr>
        <w:t>學</w:t>
      </w:r>
      <w:r w:rsidR="00AD1FB3">
        <w:rPr>
          <w:rFonts w:ascii="新細明體" w:hAnsi="新細明體" w:hint="eastAsia"/>
        </w:rPr>
        <w:t>生可</w:t>
      </w:r>
      <w:r w:rsidR="00AD1FB3">
        <w:rPr>
          <w:rFonts w:ascii="新細明體" w:hAnsi="新細明體"/>
        </w:rPr>
        <w:t>以隨手取</w:t>
      </w:r>
      <w:proofErr w:type="gramStart"/>
      <w:r w:rsidR="00AD1FB3">
        <w:rPr>
          <w:rFonts w:ascii="新細明體" w:hAnsi="新細明體"/>
        </w:rPr>
        <w:t>閱</w:t>
      </w:r>
      <w:proofErr w:type="gramEnd"/>
      <w:r w:rsidR="00AD1FB3">
        <w:rPr>
          <w:rFonts w:ascii="新細明體" w:hAnsi="新細明體" w:hint="eastAsia"/>
        </w:rPr>
        <w:t>，</w:t>
      </w:r>
      <w:r w:rsidR="007A0E65">
        <w:rPr>
          <w:rFonts w:ascii="新細明體" w:hAnsi="新細明體"/>
        </w:rPr>
        <w:t>藏書</w:t>
      </w:r>
      <w:r w:rsidR="007A0E65">
        <w:rPr>
          <w:rFonts w:ascii="新細明體" w:hAnsi="新細明體" w:hint="eastAsia"/>
        </w:rPr>
        <w:t>最</w:t>
      </w:r>
      <w:r w:rsidR="007A0E65">
        <w:rPr>
          <w:rFonts w:ascii="新細明體" w:hAnsi="新細明體"/>
        </w:rPr>
        <w:t>多的班級</w:t>
      </w:r>
      <w:r w:rsidR="007A0E65">
        <w:rPr>
          <w:rFonts w:ascii="新細明體" w:hAnsi="新細明體" w:hint="eastAsia"/>
        </w:rPr>
        <w:t>在</w:t>
      </w:r>
      <w:r w:rsidR="00AD1FB3">
        <w:rPr>
          <w:rFonts w:ascii="新細明體" w:hAnsi="新細明體" w:hint="eastAsia"/>
        </w:rPr>
        <w:t>全</w:t>
      </w:r>
      <w:r w:rsidR="00AD1FB3">
        <w:rPr>
          <w:rFonts w:ascii="新細明體" w:hAnsi="新細明體"/>
        </w:rPr>
        <w:t>盛時</w:t>
      </w:r>
      <w:r w:rsidR="00AD1FB3">
        <w:rPr>
          <w:rFonts w:ascii="新細明體" w:hAnsi="新細明體" w:hint="eastAsia"/>
        </w:rPr>
        <w:t>期</w:t>
      </w:r>
      <w:r w:rsidR="00AD1FB3">
        <w:rPr>
          <w:rFonts w:ascii="新細明體" w:hAnsi="新細明體"/>
        </w:rPr>
        <w:t>一度達千餘本，</w:t>
      </w:r>
      <w:r w:rsidR="00AD1FB3">
        <w:rPr>
          <w:rFonts w:ascii="新細明體" w:hAnsi="新細明體" w:hint="eastAsia"/>
        </w:rPr>
        <w:t>涵</w:t>
      </w:r>
      <w:r w:rsidR="00AD1FB3">
        <w:rPr>
          <w:rFonts w:ascii="新細明體" w:hAnsi="新細明體"/>
        </w:rPr>
        <w:t>蓋</w:t>
      </w:r>
      <w:r w:rsidR="00AD1FB3">
        <w:rPr>
          <w:rFonts w:ascii="新細明體" w:hAnsi="新細明體" w:hint="eastAsia"/>
        </w:rPr>
        <w:t>了</w:t>
      </w:r>
      <w:r w:rsidR="00AD1FB3">
        <w:rPr>
          <w:rFonts w:ascii="新細明體" w:hAnsi="新細明體"/>
        </w:rPr>
        <w:t>世</w:t>
      </w:r>
      <w:r w:rsidR="00AD1FB3">
        <w:rPr>
          <w:rFonts w:ascii="新細明體" w:hAnsi="新細明體" w:hint="eastAsia"/>
        </w:rPr>
        <w:t>界</w:t>
      </w:r>
      <w:r w:rsidR="00AD1FB3">
        <w:rPr>
          <w:rFonts w:ascii="新細明體" w:hAnsi="新細明體"/>
        </w:rPr>
        <w:t>名著</w:t>
      </w:r>
      <w:r w:rsidR="00AD1FB3">
        <w:rPr>
          <w:rFonts w:ascii="新細明體" w:hAnsi="新細明體" w:hint="eastAsia"/>
        </w:rPr>
        <w:t>、</w:t>
      </w:r>
      <w:r w:rsidR="00AD1FB3">
        <w:rPr>
          <w:rFonts w:ascii="新細明體" w:hAnsi="新細明體"/>
        </w:rPr>
        <w:t>名人傳記</w:t>
      </w:r>
      <w:r w:rsidR="00AD1FB3">
        <w:rPr>
          <w:rFonts w:ascii="新細明體" w:hAnsi="新細明體" w:hint="eastAsia"/>
        </w:rPr>
        <w:t>、歷</w:t>
      </w:r>
      <w:r w:rsidR="00AD1FB3">
        <w:rPr>
          <w:rFonts w:ascii="新細明體" w:hAnsi="新細明體"/>
        </w:rPr>
        <w:t>史故事</w:t>
      </w:r>
      <w:r w:rsidR="00AD1FB3">
        <w:rPr>
          <w:rFonts w:ascii="新細明體" w:hAnsi="新細明體" w:hint="eastAsia"/>
        </w:rPr>
        <w:t>、</w:t>
      </w:r>
      <w:r w:rsidR="00AD1FB3">
        <w:rPr>
          <w:rFonts w:ascii="新細明體" w:hAnsi="新細明體"/>
        </w:rPr>
        <w:t>世界地理</w:t>
      </w:r>
      <w:r w:rsidR="00AD1FB3">
        <w:rPr>
          <w:rFonts w:ascii="新細明體" w:hAnsi="新細明體" w:hint="eastAsia"/>
        </w:rPr>
        <w:t>、</w:t>
      </w:r>
      <w:r w:rsidR="00AD1FB3">
        <w:rPr>
          <w:rFonts w:ascii="新細明體" w:hAnsi="新細明體"/>
        </w:rPr>
        <w:t>自然百科</w:t>
      </w:r>
      <w:r w:rsidR="00AD1FB3">
        <w:rPr>
          <w:rFonts w:ascii="新細明體" w:hAnsi="新細明體" w:hint="eastAsia"/>
        </w:rPr>
        <w:t>到</w:t>
      </w:r>
      <w:r w:rsidR="00AD1FB3">
        <w:rPr>
          <w:rFonts w:ascii="新細明體" w:hAnsi="新細明體"/>
        </w:rPr>
        <w:t>哈利波特與魔</w:t>
      </w:r>
      <w:r w:rsidR="00AD1FB3">
        <w:rPr>
          <w:rFonts w:ascii="新細明體" w:hAnsi="新細明體" w:hint="eastAsia"/>
        </w:rPr>
        <w:t>戒</w:t>
      </w:r>
      <w:r w:rsidR="00AD1FB3">
        <w:rPr>
          <w:rFonts w:ascii="新細明體" w:hAnsi="新細明體"/>
        </w:rPr>
        <w:t>全集</w:t>
      </w:r>
      <w:r w:rsidR="009367DA">
        <w:rPr>
          <w:rFonts w:ascii="新細明體" w:hAnsi="新細明體" w:hint="eastAsia"/>
        </w:rPr>
        <w:t>…等</w:t>
      </w:r>
      <w:r w:rsidR="00AD1FB3">
        <w:rPr>
          <w:rFonts w:ascii="新細明體" w:hAnsi="新細明體" w:hint="eastAsia"/>
        </w:rPr>
        <w:t>；班</w:t>
      </w:r>
      <w:r w:rsidR="00AD1FB3">
        <w:rPr>
          <w:rFonts w:ascii="新細明體" w:hAnsi="新細明體"/>
        </w:rPr>
        <w:t>級書櫃</w:t>
      </w:r>
      <w:r w:rsidR="00AD1FB3">
        <w:rPr>
          <w:rFonts w:ascii="新細明體" w:hAnsi="新細明體" w:hint="eastAsia"/>
        </w:rPr>
        <w:t>不</w:t>
      </w:r>
      <w:r w:rsidR="00AD1FB3">
        <w:rPr>
          <w:rFonts w:ascii="新細明體" w:hAnsi="新細明體"/>
        </w:rPr>
        <w:t>限</w:t>
      </w:r>
      <w:r w:rsidR="00AD1FB3">
        <w:rPr>
          <w:rFonts w:ascii="新細明體" w:hAnsi="新細明體" w:hint="eastAsia"/>
        </w:rPr>
        <w:t>開</w:t>
      </w:r>
      <w:r w:rsidR="00AD1FB3">
        <w:rPr>
          <w:rFonts w:ascii="新細明體" w:hAnsi="新細明體"/>
        </w:rPr>
        <w:t>放時間</w:t>
      </w:r>
      <w:r w:rsidR="00AD1FB3">
        <w:rPr>
          <w:rFonts w:ascii="新細明體" w:hAnsi="新細明體" w:hint="eastAsia"/>
        </w:rPr>
        <w:t>，</w:t>
      </w:r>
      <w:proofErr w:type="gramStart"/>
      <w:r w:rsidR="00AD1FB3">
        <w:rPr>
          <w:rFonts w:ascii="新細明體" w:hAnsi="新細明體"/>
        </w:rPr>
        <w:t>不必</w:t>
      </w:r>
      <w:r w:rsidR="007F64E4">
        <w:rPr>
          <w:rFonts w:ascii="新細明體" w:hAnsi="新細明體" w:hint="eastAsia"/>
        </w:rPr>
        <w:t>借</w:t>
      </w:r>
      <w:r w:rsidR="007F64E4">
        <w:rPr>
          <w:rFonts w:ascii="新細明體" w:hAnsi="新細明體"/>
        </w:rPr>
        <w:t>還</w:t>
      </w:r>
      <w:r w:rsidR="00AD1FB3">
        <w:rPr>
          <w:rFonts w:ascii="新細明體" w:hAnsi="新細明體"/>
        </w:rPr>
        <w:t>手續</w:t>
      </w:r>
      <w:proofErr w:type="gramEnd"/>
      <w:r w:rsidR="00AD1FB3">
        <w:rPr>
          <w:rFonts w:ascii="新細明體" w:hAnsi="新細明體"/>
        </w:rPr>
        <w:t>，也不必寫心得，可以自由帶回家</w:t>
      </w:r>
      <w:r w:rsidR="007F64E4">
        <w:rPr>
          <w:rFonts w:ascii="新細明體" w:hAnsi="新細明體" w:hint="eastAsia"/>
        </w:rPr>
        <w:t>，</w:t>
      </w:r>
      <w:r w:rsidR="007F64E4">
        <w:rPr>
          <w:rFonts w:ascii="新細明體" w:hAnsi="新細明體"/>
        </w:rPr>
        <w:t>畢業</w:t>
      </w:r>
      <w:r w:rsidR="007F64E4">
        <w:rPr>
          <w:rFonts w:ascii="新細明體" w:hAnsi="新細明體" w:hint="eastAsia"/>
        </w:rPr>
        <w:t>校</w:t>
      </w:r>
      <w:r w:rsidR="007F64E4">
        <w:rPr>
          <w:rFonts w:ascii="新細明體" w:hAnsi="新細明體"/>
        </w:rPr>
        <w:t>友</w:t>
      </w:r>
      <w:r w:rsidR="007F64E4">
        <w:rPr>
          <w:rFonts w:ascii="新細明體" w:hAnsi="新細明體" w:hint="eastAsia"/>
        </w:rPr>
        <w:t>、</w:t>
      </w:r>
      <w:r w:rsidR="007F64E4">
        <w:rPr>
          <w:rFonts w:ascii="新細明體" w:hAnsi="新細明體"/>
        </w:rPr>
        <w:t>學生家長</w:t>
      </w:r>
      <w:r w:rsidR="007F64E4">
        <w:rPr>
          <w:rFonts w:ascii="新細明體" w:hAnsi="新細明體" w:hint="eastAsia"/>
        </w:rPr>
        <w:t>、</w:t>
      </w:r>
      <w:r w:rsidR="007F64E4">
        <w:rPr>
          <w:rFonts w:ascii="新細明體" w:hAnsi="新細明體"/>
        </w:rPr>
        <w:t>社區媽媽，</w:t>
      </w:r>
      <w:r w:rsidR="007F64E4">
        <w:rPr>
          <w:rFonts w:ascii="新細明體" w:hAnsi="新細明體" w:hint="eastAsia"/>
        </w:rPr>
        <w:t>來</w:t>
      </w:r>
      <w:r w:rsidR="007F64E4">
        <w:rPr>
          <w:rFonts w:ascii="新細明體" w:hAnsi="新細明體"/>
        </w:rPr>
        <w:t>者不拒</w:t>
      </w:r>
      <w:r w:rsidR="00AD1FB3">
        <w:rPr>
          <w:rFonts w:ascii="新細明體" w:hAnsi="新細明體"/>
        </w:rPr>
        <w:t>。</w:t>
      </w:r>
      <w:r w:rsidR="00D57FB1">
        <w:rPr>
          <w:rFonts w:ascii="新細明體" w:hAnsi="新細明體" w:hint="eastAsia"/>
        </w:rPr>
        <w:t>雖然</w:t>
      </w:r>
      <w:r w:rsidR="00C81E79">
        <w:rPr>
          <w:rFonts w:ascii="新細明體" w:hAnsi="新細明體" w:hint="eastAsia"/>
        </w:rPr>
        <w:t>書櫃裡的書本隨著年復一年不斷地借閱耗損而越來越少，</w:t>
      </w:r>
      <w:r w:rsidR="009367DA">
        <w:rPr>
          <w:rFonts w:ascii="新細明體" w:hAnsi="新細明體" w:hint="eastAsia"/>
        </w:rPr>
        <w:t>然而</w:t>
      </w:r>
      <w:r w:rsidR="00C81E79">
        <w:rPr>
          <w:rFonts w:ascii="新細明體" w:hAnsi="新細明體" w:hint="eastAsia"/>
        </w:rPr>
        <w:t>學生的閱讀根基</w:t>
      </w:r>
      <w:r w:rsidR="00D57FB1">
        <w:rPr>
          <w:rFonts w:ascii="新細明體" w:hAnsi="新細明體" w:hint="eastAsia"/>
        </w:rPr>
        <w:t>卻</w:t>
      </w:r>
      <w:r w:rsidR="00C81E79">
        <w:rPr>
          <w:rFonts w:ascii="新細明體" w:hAnsi="新細明體" w:hint="eastAsia"/>
        </w:rPr>
        <w:t>隨著日復一日不停地</w:t>
      </w:r>
      <w:r w:rsidR="00D57FB1">
        <w:rPr>
          <w:rFonts w:ascii="新細明體" w:hAnsi="新細明體" w:hint="eastAsia"/>
        </w:rPr>
        <w:t>累積而漸漸成長。</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2325"/>
        <w:gridCol w:w="2325"/>
        <w:gridCol w:w="2326"/>
      </w:tblGrid>
      <w:tr w:rsidR="007A0E65" w:rsidRPr="0007790A" w:rsidTr="007A0E65">
        <w:trPr>
          <w:trHeight w:val="1786"/>
        </w:trPr>
        <w:tc>
          <w:tcPr>
            <w:tcW w:w="2325" w:type="dxa"/>
            <w:shd w:val="clear" w:color="auto" w:fill="auto"/>
          </w:tcPr>
          <w:p w:rsidR="007A0E65" w:rsidRPr="0007790A" w:rsidRDefault="00B12C5F" w:rsidP="00EE61DB">
            <w:pPr>
              <w:tabs>
                <w:tab w:val="left" w:pos="284"/>
                <w:tab w:val="left" w:pos="567"/>
                <w:tab w:val="left" w:pos="709"/>
              </w:tabs>
              <w:jc w:val="center"/>
              <w:rPr>
                <w:rFonts w:ascii="新細明體" w:hAnsi="新細明體"/>
                <w:color w:val="000000"/>
              </w:rPr>
            </w:pPr>
            <w:r>
              <w:rPr>
                <w:rFonts w:ascii="新細明體" w:hAnsi="新細明體" w:hint="eastAsia"/>
                <w:noProof/>
                <w:szCs w:val="24"/>
              </w:rPr>
              <w:drawing>
                <wp:inline distT="0" distB="0" distL="0" distR="0">
                  <wp:extent cx="1285875" cy="962025"/>
                  <wp:effectExtent l="0" t="0" r="9525" b="9525"/>
                  <wp:docPr id="90" name="圖片 90" descr="P118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11800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2325" w:type="dxa"/>
            <w:shd w:val="clear" w:color="auto" w:fill="auto"/>
          </w:tcPr>
          <w:p w:rsidR="007A0E65" w:rsidRPr="0007790A" w:rsidRDefault="00B12C5F" w:rsidP="00EE61DB">
            <w:pPr>
              <w:jc w:val="center"/>
              <w:rPr>
                <w:rFonts w:ascii="新細明體" w:hAnsi="新細明體"/>
              </w:rPr>
            </w:pPr>
            <w:r>
              <w:rPr>
                <w:rFonts w:ascii="新細明體" w:hAnsi="新細明體" w:hint="eastAsia"/>
                <w:noProof/>
                <w:szCs w:val="24"/>
              </w:rPr>
              <w:drawing>
                <wp:inline distT="0" distB="0" distL="0" distR="0">
                  <wp:extent cx="1285875" cy="962025"/>
                  <wp:effectExtent l="0" t="0" r="9525" b="9525"/>
                  <wp:docPr id="91" name="圖片 91" descr="P118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11800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2325" w:type="dxa"/>
            <w:shd w:val="clear" w:color="auto" w:fill="auto"/>
          </w:tcPr>
          <w:p w:rsidR="007A0E65" w:rsidRPr="0007790A" w:rsidRDefault="00B12C5F" w:rsidP="00EE61DB">
            <w:pPr>
              <w:tabs>
                <w:tab w:val="left" w:pos="284"/>
                <w:tab w:val="left" w:pos="567"/>
                <w:tab w:val="left" w:pos="709"/>
              </w:tabs>
              <w:jc w:val="center"/>
              <w:rPr>
                <w:rFonts w:ascii="新細明體" w:hAnsi="新細明體"/>
                <w:color w:val="000000"/>
              </w:rPr>
            </w:pPr>
            <w:r>
              <w:rPr>
                <w:rFonts w:ascii="新細明體" w:hAnsi="新細明體" w:hint="eastAsia"/>
                <w:noProof/>
                <w:szCs w:val="24"/>
              </w:rPr>
              <w:drawing>
                <wp:inline distT="0" distB="0" distL="0" distR="0">
                  <wp:extent cx="1295400" cy="971550"/>
                  <wp:effectExtent l="0" t="0" r="0" b="0"/>
                  <wp:docPr id="92" name="圖片 92"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圖片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tc>
        <w:tc>
          <w:tcPr>
            <w:tcW w:w="2326" w:type="dxa"/>
            <w:shd w:val="clear" w:color="auto" w:fill="auto"/>
          </w:tcPr>
          <w:p w:rsidR="007A0E65" w:rsidRPr="0007790A" w:rsidRDefault="00B12C5F" w:rsidP="00EE61DB">
            <w:pPr>
              <w:tabs>
                <w:tab w:val="left" w:pos="284"/>
                <w:tab w:val="left" w:pos="567"/>
                <w:tab w:val="left" w:pos="709"/>
              </w:tabs>
              <w:jc w:val="center"/>
              <w:rPr>
                <w:rFonts w:ascii="新細明體" w:hAnsi="新細明體"/>
                <w:color w:val="000000"/>
              </w:rPr>
            </w:pPr>
            <w:r>
              <w:rPr>
                <w:rFonts w:ascii="新細明體" w:hAnsi="新細明體" w:hint="eastAsia"/>
                <w:noProof/>
                <w:color w:val="000000"/>
              </w:rPr>
              <w:drawing>
                <wp:inline distT="0" distB="0" distL="0" distR="0">
                  <wp:extent cx="1447800" cy="1000125"/>
                  <wp:effectExtent l="0" t="0" r="0" b="9525"/>
                  <wp:docPr id="93" name="圖片 93" descr="愛看書的小蜥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愛看書的小蜥蜴"/>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p>
        </w:tc>
      </w:tr>
      <w:tr w:rsidR="007A0E65" w:rsidRPr="0007790A" w:rsidTr="007A0E65">
        <w:trPr>
          <w:trHeight w:val="259"/>
        </w:trPr>
        <w:tc>
          <w:tcPr>
            <w:tcW w:w="2325" w:type="dxa"/>
            <w:shd w:val="clear" w:color="auto" w:fill="auto"/>
          </w:tcPr>
          <w:p w:rsidR="007A0E65" w:rsidRPr="0007790A" w:rsidRDefault="00A24ED3" w:rsidP="00EE61DB">
            <w:pPr>
              <w:tabs>
                <w:tab w:val="left" w:pos="284"/>
                <w:tab w:val="left" w:pos="567"/>
                <w:tab w:val="left" w:pos="709"/>
              </w:tabs>
              <w:jc w:val="center"/>
              <w:rPr>
                <w:rFonts w:ascii="新細明體" w:hAnsi="新細明體"/>
                <w:color w:val="000000"/>
              </w:rPr>
            </w:pPr>
            <w:r>
              <w:rPr>
                <w:rFonts w:ascii="新細明體" w:hAnsi="新細明體" w:hint="eastAsia"/>
                <w:color w:val="000000"/>
              </w:rPr>
              <w:t>豐富的班級</w:t>
            </w:r>
            <w:r>
              <w:rPr>
                <w:rFonts w:ascii="新細明體" w:hAnsi="新細明體"/>
              </w:rPr>
              <w:t>藏書</w:t>
            </w:r>
          </w:p>
        </w:tc>
        <w:tc>
          <w:tcPr>
            <w:tcW w:w="2325" w:type="dxa"/>
            <w:shd w:val="clear" w:color="auto" w:fill="auto"/>
          </w:tcPr>
          <w:p w:rsidR="007A0E65" w:rsidRPr="0007790A" w:rsidRDefault="00A24ED3" w:rsidP="00A24ED3">
            <w:pPr>
              <w:jc w:val="center"/>
              <w:rPr>
                <w:rFonts w:ascii="新細明體" w:hAnsi="新細明體"/>
              </w:rPr>
            </w:pPr>
            <w:r>
              <w:rPr>
                <w:rFonts w:ascii="新細明體" w:hAnsi="新細明體" w:hint="eastAsia"/>
              </w:rPr>
              <w:t>書香茶香好時光</w:t>
            </w:r>
          </w:p>
        </w:tc>
        <w:tc>
          <w:tcPr>
            <w:tcW w:w="2325" w:type="dxa"/>
            <w:shd w:val="clear" w:color="auto" w:fill="auto"/>
          </w:tcPr>
          <w:p w:rsidR="007A0E65" w:rsidRPr="0007790A" w:rsidRDefault="00A24ED3" w:rsidP="00EE61DB">
            <w:pPr>
              <w:tabs>
                <w:tab w:val="left" w:pos="284"/>
                <w:tab w:val="left" w:pos="567"/>
                <w:tab w:val="left" w:pos="709"/>
              </w:tabs>
              <w:jc w:val="center"/>
              <w:rPr>
                <w:rFonts w:ascii="新細明體" w:hAnsi="新細明體"/>
                <w:color w:val="000000"/>
              </w:rPr>
            </w:pPr>
            <w:r>
              <w:rPr>
                <w:rFonts w:ascii="新細明體" w:hAnsi="新細明體" w:hint="eastAsia"/>
                <w:color w:val="000000"/>
              </w:rPr>
              <w:t>各種書籍自由取閱</w:t>
            </w:r>
          </w:p>
        </w:tc>
        <w:tc>
          <w:tcPr>
            <w:tcW w:w="2326" w:type="dxa"/>
            <w:shd w:val="clear" w:color="auto" w:fill="auto"/>
          </w:tcPr>
          <w:p w:rsidR="007A0E65" w:rsidRPr="0007790A" w:rsidRDefault="0048787E" w:rsidP="00EE61DB">
            <w:pPr>
              <w:tabs>
                <w:tab w:val="left" w:pos="284"/>
                <w:tab w:val="left" w:pos="567"/>
                <w:tab w:val="left" w:pos="709"/>
              </w:tabs>
              <w:jc w:val="center"/>
              <w:rPr>
                <w:rFonts w:ascii="新細明體" w:hAnsi="新細明體"/>
                <w:color w:val="000000"/>
              </w:rPr>
            </w:pPr>
            <w:r>
              <w:rPr>
                <w:rFonts w:ascii="新細明體" w:hAnsi="新細明體" w:hint="eastAsia"/>
                <w:color w:val="000000"/>
              </w:rPr>
              <w:t>最小的讀者</w:t>
            </w:r>
          </w:p>
        </w:tc>
      </w:tr>
    </w:tbl>
    <w:p w:rsidR="00401CD2" w:rsidRDefault="00401CD2" w:rsidP="00401CD2">
      <w:pPr>
        <w:numPr>
          <w:ilvl w:val="0"/>
          <w:numId w:val="24"/>
        </w:numPr>
        <w:ind w:left="567" w:hanging="567"/>
        <w:jc w:val="both"/>
        <w:rPr>
          <w:rFonts w:ascii="新細明體" w:hAnsi="新細明體"/>
        </w:rPr>
      </w:pPr>
      <w:r>
        <w:rPr>
          <w:rFonts w:ascii="新細明體" w:hAnsi="新細明體" w:hint="eastAsia"/>
        </w:rPr>
        <w:t>佈</w:t>
      </w:r>
      <w:r>
        <w:rPr>
          <w:rFonts w:ascii="新細明體" w:hAnsi="新細明體"/>
        </w:rPr>
        <w:t>置校園閱讀</w:t>
      </w:r>
      <w:r>
        <w:rPr>
          <w:rFonts w:ascii="新細明體" w:hAnsi="新細明體" w:hint="eastAsia"/>
        </w:rPr>
        <w:t>角</w:t>
      </w:r>
    </w:p>
    <w:p w:rsidR="00DF0EC4" w:rsidRPr="00A24ED3" w:rsidRDefault="00E80309" w:rsidP="009D2D33">
      <w:pPr>
        <w:jc w:val="both"/>
        <w:rPr>
          <w:rFonts w:ascii="新細明體" w:hAnsi="新細明體"/>
        </w:rPr>
      </w:pPr>
      <w:r>
        <w:rPr>
          <w:rFonts w:ascii="新細明體" w:hAnsi="新細明體" w:hint="eastAsia"/>
        </w:rPr>
        <w:t xml:space="preserve">　　</w:t>
      </w:r>
      <w:r w:rsidR="00A24ED3">
        <w:rPr>
          <w:rFonts w:ascii="新細明體" w:hAnsi="新細明體" w:hint="eastAsia"/>
        </w:rPr>
        <w:t>在</w:t>
      </w:r>
      <w:r w:rsidR="00A24ED3" w:rsidRPr="00A24ED3">
        <w:rPr>
          <w:rFonts w:ascii="新細明體" w:hAnsi="新細明體"/>
        </w:rPr>
        <w:t>校園</w:t>
      </w:r>
      <w:r w:rsidR="0018363B">
        <w:rPr>
          <w:rFonts w:ascii="新細明體" w:hAnsi="新細明體" w:hint="eastAsia"/>
        </w:rPr>
        <w:t>的樓梯轉角處</w:t>
      </w:r>
      <w:r w:rsidR="00A24ED3" w:rsidRPr="00A24ED3">
        <w:rPr>
          <w:rFonts w:ascii="新細明體" w:hAnsi="新細明體"/>
        </w:rPr>
        <w:t>有</w:t>
      </w:r>
      <w:r w:rsidR="0018363B">
        <w:rPr>
          <w:rFonts w:ascii="新細明體" w:hAnsi="新細明體" w:hint="eastAsia"/>
        </w:rPr>
        <w:t>數</w:t>
      </w:r>
      <w:proofErr w:type="gramStart"/>
      <w:r w:rsidR="0018363B">
        <w:rPr>
          <w:rFonts w:ascii="新細明體" w:hAnsi="新細明體" w:hint="eastAsia"/>
        </w:rPr>
        <w:t>個</w:t>
      </w:r>
      <w:proofErr w:type="gramEnd"/>
      <w:r w:rsidR="0018363B">
        <w:rPr>
          <w:rFonts w:ascii="新細明體" w:hAnsi="新細明體" w:hint="eastAsia"/>
        </w:rPr>
        <w:t>閒置空間</w:t>
      </w:r>
      <w:r w:rsidR="00A24ED3">
        <w:rPr>
          <w:rFonts w:ascii="新細明體" w:hAnsi="新細明體" w:hint="eastAsia"/>
        </w:rPr>
        <w:t>，</w:t>
      </w:r>
      <w:r w:rsidR="0018363B">
        <w:rPr>
          <w:rFonts w:ascii="新細明體" w:hAnsi="新細明體" w:hint="eastAsia"/>
        </w:rPr>
        <w:t>本校</w:t>
      </w:r>
      <w:r w:rsidR="00A24ED3" w:rsidRPr="00A24ED3">
        <w:rPr>
          <w:rFonts w:ascii="新細明體" w:hAnsi="新細明體" w:hint="eastAsia"/>
        </w:rPr>
        <w:t>結合藝術深耕的課程，</w:t>
      </w:r>
      <w:r w:rsidR="0018363B">
        <w:rPr>
          <w:rFonts w:ascii="新細明體" w:hAnsi="新細明體" w:hint="eastAsia"/>
        </w:rPr>
        <w:t>將破損的舊桌椅與書櫃</w:t>
      </w:r>
      <w:r w:rsidR="00A24ED3" w:rsidRPr="00A24ED3">
        <w:rPr>
          <w:rFonts w:ascii="新細明體" w:hAnsi="新細明體" w:hint="eastAsia"/>
        </w:rPr>
        <w:t>美化</w:t>
      </w:r>
      <w:r w:rsidR="0018363B">
        <w:rPr>
          <w:rFonts w:ascii="新細明體" w:hAnsi="新細明體" w:hint="eastAsia"/>
        </w:rPr>
        <w:t>後</w:t>
      </w:r>
      <w:r w:rsidR="00A24ED3" w:rsidRPr="00A24ED3">
        <w:rPr>
          <w:rFonts w:ascii="新細明體" w:hAnsi="新細明體" w:hint="eastAsia"/>
        </w:rPr>
        <w:t>，</w:t>
      </w:r>
      <w:r w:rsidR="0018363B">
        <w:rPr>
          <w:rFonts w:ascii="新細明體" w:hAnsi="新細明體" w:hint="eastAsia"/>
        </w:rPr>
        <w:t>佈置成為</w:t>
      </w:r>
      <w:r w:rsidR="00A24ED3" w:rsidRPr="00A24ED3">
        <w:rPr>
          <w:rFonts w:ascii="新細明體" w:hAnsi="新細明體" w:hint="eastAsia"/>
        </w:rPr>
        <w:t>閱讀角</w:t>
      </w:r>
      <w:r w:rsidR="0018363B">
        <w:rPr>
          <w:rFonts w:ascii="新細明體" w:hAnsi="新細明體" w:hint="eastAsia"/>
        </w:rPr>
        <w:t>落，並陳列書刊雜誌供師生及社區民眾取</w:t>
      </w:r>
      <w:proofErr w:type="gramStart"/>
      <w:r w:rsidR="0018363B">
        <w:rPr>
          <w:rFonts w:ascii="新細明體" w:hAnsi="新細明體" w:hint="eastAsia"/>
        </w:rPr>
        <w:t>閱</w:t>
      </w:r>
      <w:proofErr w:type="gramEnd"/>
      <w:r w:rsidR="0018363B">
        <w:rPr>
          <w:rFonts w:ascii="新細明體" w:hAnsi="新細明體" w:hint="eastAsia"/>
        </w:rPr>
        <w:t>，營造出數個</w:t>
      </w:r>
      <w:r w:rsidR="009367DA">
        <w:rPr>
          <w:rFonts w:ascii="新細明體" w:hAnsi="新細明體" w:hint="eastAsia"/>
        </w:rPr>
        <w:t>「</w:t>
      </w:r>
      <w:proofErr w:type="gramStart"/>
      <w:r w:rsidR="0018363B">
        <w:rPr>
          <w:rFonts w:ascii="新細明體" w:hAnsi="新細明體" w:hint="eastAsia"/>
        </w:rPr>
        <w:t>喜閱悅</w:t>
      </w:r>
      <w:proofErr w:type="gramEnd"/>
      <w:r w:rsidR="0018363B">
        <w:rPr>
          <w:rFonts w:ascii="新細明體" w:hAnsi="新細明體" w:hint="eastAsia"/>
        </w:rPr>
        <w:t>讀</w:t>
      </w:r>
      <w:r w:rsidR="009367DA">
        <w:rPr>
          <w:rFonts w:ascii="新細明體" w:hAnsi="新細明體" w:hint="eastAsia"/>
        </w:rPr>
        <w:t>」</w:t>
      </w:r>
      <w:r w:rsidR="0018363B">
        <w:rPr>
          <w:rFonts w:ascii="新細明體" w:hAnsi="新細明體" w:hint="eastAsia"/>
        </w:rPr>
        <w:t>的空間</w:t>
      </w:r>
      <w:r w:rsidR="00A24ED3" w:rsidRPr="00A24ED3">
        <w:rPr>
          <w:rFonts w:ascii="新細明體" w:hAnsi="新細明體" w:hint="eastAsia"/>
        </w:rPr>
        <w:t>。</w:t>
      </w: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5"/>
        <w:gridCol w:w="140"/>
        <w:gridCol w:w="2965"/>
        <w:gridCol w:w="140"/>
        <w:gridCol w:w="3160"/>
      </w:tblGrid>
      <w:tr w:rsidR="00A24ED3" w:rsidRPr="00D2062B" w:rsidTr="00EE61DB">
        <w:trPr>
          <w:trHeight w:val="2125"/>
          <w:jc w:val="center"/>
        </w:trPr>
        <w:tc>
          <w:tcPr>
            <w:tcW w:w="2965" w:type="dxa"/>
          </w:tcPr>
          <w:p w:rsidR="00A24ED3" w:rsidRPr="00D2062B" w:rsidRDefault="00B12C5F" w:rsidP="00EE61DB">
            <w:pPr>
              <w:tabs>
                <w:tab w:val="center" w:pos="4153"/>
                <w:tab w:val="right" w:pos="8306"/>
              </w:tabs>
              <w:snapToGrid w:val="0"/>
              <w:rPr>
                <w:rFonts w:ascii="新細明體" w:hAnsi="新細明體"/>
                <w:szCs w:val="24"/>
              </w:rPr>
            </w:pPr>
            <w:r w:rsidRPr="000049E6">
              <w:rPr>
                <w:rFonts w:ascii="標楷體" w:eastAsia="標楷體" w:hAnsi="標楷體" w:hint="eastAsia"/>
                <w:noProof/>
              </w:rPr>
              <w:drawing>
                <wp:inline distT="0" distB="0" distL="0" distR="0">
                  <wp:extent cx="1714500" cy="1323975"/>
                  <wp:effectExtent l="0" t="0" r="0" b="9525"/>
                  <wp:docPr id="94" name="圖片 94" descr="P109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10903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noFill/>
                          <a:ln>
                            <a:noFill/>
                          </a:ln>
                        </pic:spPr>
                      </pic:pic>
                    </a:graphicData>
                  </a:graphic>
                </wp:inline>
              </w:drawing>
            </w:r>
          </w:p>
        </w:tc>
        <w:tc>
          <w:tcPr>
            <w:tcW w:w="140" w:type="dxa"/>
            <w:tcBorders>
              <w:top w:val="nil"/>
              <w:bottom w:val="nil"/>
            </w:tcBorders>
            <w:vAlign w:val="center"/>
          </w:tcPr>
          <w:p w:rsidR="00A24ED3" w:rsidRPr="00D2062B" w:rsidRDefault="00A24ED3" w:rsidP="00EE61DB">
            <w:pPr>
              <w:tabs>
                <w:tab w:val="center" w:pos="4153"/>
                <w:tab w:val="right" w:pos="8306"/>
              </w:tabs>
              <w:snapToGrid w:val="0"/>
              <w:jc w:val="center"/>
              <w:rPr>
                <w:rFonts w:ascii="新細明體" w:hAnsi="新細明體"/>
                <w:sz w:val="16"/>
                <w:szCs w:val="16"/>
              </w:rPr>
            </w:pPr>
          </w:p>
        </w:tc>
        <w:tc>
          <w:tcPr>
            <w:tcW w:w="2965" w:type="dxa"/>
            <w:vAlign w:val="center"/>
          </w:tcPr>
          <w:p w:rsidR="00A24ED3" w:rsidRPr="00D2062B" w:rsidRDefault="00B12C5F" w:rsidP="00EE61DB">
            <w:pPr>
              <w:tabs>
                <w:tab w:val="center" w:pos="4153"/>
                <w:tab w:val="right" w:pos="8306"/>
              </w:tabs>
              <w:snapToGrid w:val="0"/>
              <w:jc w:val="center"/>
              <w:rPr>
                <w:rFonts w:ascii="新細明體" w:hAnsi="新細明體"/>
                <w:szCs w:val="24"/>
              </w:rPr>
            </w:pPr>
            <w:r>
              <w:rPr>
                <w:rFonts w:ascii="標楷體" w:eastAsia="標楷體" w:hAnsi="標楷體" w:cs="新細明體" w:hint="eastAsia"/>
                <w:noProof/>
                <w:sz w:val="28"/>
              </w:rPr>
              <w:drawing>
                <wp:inline distT="0" distB="0" distL="0" distR="0">
                  <wp:extent cx="1790700" cy="1209675"/>
                  <wp:effectExtent l="0" t="0" r="0" b="9525"/>
                  <wp:docPr id="95" name="圖片 95" descr="P11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11600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pic:spPr>
                      </pic:pic>
                    </a:graphicData>
                  </a:graphic>
                </wp:inline>
              </w:drawing>
            </w:r>
          </w:p>
        </w:tc>
        <w:tc>
          <w:tcPr>
            <w:tcW w:w="140" w:type="dxa"/>
            <w:tcBorders>
              <w:top w:val="nil"/>
              <w:bottom w:val="nil"/>
            </w:tcBorders>
            <w:vAlign w:val="center"/>
          </w:tcPr>
          <w:p w:rsidR="00A24ED3" w:rsidRPr="00D2062B" w:rsidRDefault="00A24ED3" w:rsidP="00EE61DB">
            <w:pPr>
              <w:tabs>
                <w:tab w:val="center" w:pos="4153"/>
                <w:tab w:val="right" w:pos="8306"/>
              </w:tabs>
              <w:snapToGrid w:val="0"/>
              <w:jc w:val="center"/>
              <w:rPr>
                <w:rFonts w:ascii="新細明體" w:hAnsi="新細明體"/>
                <w:sz w:val="16"/>
                <w:szCs w:val="16"/>
              </w:rPr>
            </w:pPr>
          </w:p>
        </w:tc>
        <w:tc>
          <w:tcPr>
            <w:tcW w:w="3160" w:type="dxa"/>
            <w:vAlign w:val="center"/>
          </w:tcPr>
          <w:p w:rsidR="00A24ED3" w:rsidRPr="00D2062B" w:rsidRDefault="00B12C5F" w:rsidP="00EE61DB">
            <w:pPr>
              <w:tabs>
                <w:tab w:val="center" w:pos="4153"/>
                <w:tab w:val="right" w:pos="8306"/>
              </w:tabs>
              <w:snapToGrid w:val="0"/>
              <w:jc w:val="center"/>
              <w:rPr>
                <w:rFonts w:ascii="新細明體" w:hAnsi="新細明體"/>
                <w:szCs w:val="24"/>
              </w:rPr>
            </w:pPr>
            <w:r>
              <w:rPr>
                <w:rFonts w:hint="eastAsia"/>
                <w:noProof/>
              </w:rPr>
              <w:drawing>
                <wp:inline distT="0" distB="0" distL="0" distR="0">
                  <wp:extent cx="1885950" cy="1295400"/>
                  <wp:effectExtent l="0" t="0" r="0" b="0"/>
                  <wp:docPr id="96" name="圖片 96" descr="P118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1800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tc>
      </w:tr>
      <w:tr w:rsidR="00A24ED3" w:rsidRPr="00D2062B" w:rsidTr="00EE61DB">
        <w:trPr>
          <w:trHeight w:val="415"/>
          <w:jc w:val="center"/>
        </w:trPr>
        <w:tc>
          <w:tcPr>
            <w:tcW w:w="2965" w:type="dxa"/>
          </w:tcPr>
          <w:p w:rsidR="00A24ED3" w:rsidRPr="000049E6" w:rsidRDefault="00A24ED3" w:rsidP="00EE61DB">
            <w:pPr>
              <w:tabs>
                <w:tab w:val="center" w:pos="4153"/>
                <w:tab w:val="right" w:pos="8306"/>
              </w:tabs>
              <w:snapToGrid w:val="0"/>
              <w:jc w:val="center"/>
              <w:rPr>
                <w:rFonts w:ascii="標楷體" w:eastAsia="標楷體" w:hAnsi="標楷體"/>
              </w:rPr>
            </w:pPr>
            <w:r>
              <w:rPr>
                <w:rFonts w:ascii="新細明體" w:hAnsi="新細明體" w:hint="eastAsia"/>
                <w:szCs w:val="24"/>
              </w:rPr>
              <w:t>二</w:t>
            </w:r>
            <w:proofErr w:type="gramStart"/>
            <w:r>
              <w:rPr>
                <w:rFonts w:ascii="新細明體" w:hAnsi="新細明體" w:hint="eastAsia"/>
                <w:szCs w:val="24"/>
              </w:rPr>
              <w:t>樓玄關</w:t>
            </w:r>
            <w:proofErr w:type="gramEnd"/>
            <w:r>
              <w:rPr>
                <w:rFonts w:ascii="新細明體" w:hAnsi="新細明體" w:hint="eastAsia"/>
                <w:szCs w:val="24"/>
              </w:rPr>
              <w:t>閒置空間</w:t>
            </w:r>
          </w:p>
        </w:tc>
        <w:tc>
          <w:tcPr>
            <w:tcW w:w="140" w:type="dxa"/>
            <w:tcBorders>
              <w:top w:val="nil"/>
              <w:bottom w:val="nil"/>
            </w:tcBorders>
            <w:vAlign w:val="center"/>
          </w:tcPr>
          <w:p w:rsidR="00A24ED3" w:rsidRPr="00D2062B" w:rsidRDefault="00A24ED3" w:rsidP="00EE61DB">
            <w:pPr>
              <w:tabs>
                <w:tab w:val="center" w:pos="4153"/>
                <w:tab w:val="right" w:pos="8306"/>
              </w:tabs>
              <w:snapToGrid w:val="0"/>
              <w:jc w:val="center"/>
              <w:rPr>
                <w:rFonts w:ascii="新細明體" w:hAnsi="新細明體"/>
                <w:sz w:val="16"/>
                <w:szCs w:val="16"/>
              </w:rPr>
            </w:pPr>
          </w:p>
        </w:tc>
        <w:tc>
          <w:tcPr>
            <w:tcW w:w="2965" w:type="dxa"/>
            <w:vAlign w:val="center"/>
          </w:tcPr>
          <w:p w:rsidR="00A24ED3" w:rsidRDefault="00A24ED3" w:rsidP="00EE61DB">
            <w:pPr>
              <w:tabs>
                <w:tab w:val="center" w:pos="4153"/>
                <w:tab w:val="right" w:pos="8306"/>
              </w:tabs>
              <w:snapToGrid w:val="0"/>
              <w:jc w:val="center"/>
              <w:rPr>
                <w:rFonts w:ascii="標楷體" w:eastAsia="標楷體" w:hAnsi="標楷體" w:cs="新細明體"/>
                <w:sz w:val="28"/>
              </w:rPr>
            </w:pPr>
            <w:r>
              <w:rPr>
                <w:rFonts w:ascii="新細明體" w:hAnsi="新細明體" w:hint="eastAsia"/>
                <w:szCs w:val="24"/>
              </w:rPr>
              <w:t>彩繪出我的蝴蝶世界</w:t>
            </w:r>
          </w:p>
        </w:tc>
        <w:tc>
          <w:tcPr>
            <w:tcW w:w="140" w:type="dxa"/>
            <w:tcBorders>
              <w:top w:val="nil"/>
              <w:bottom w:val="nil"/>
            </w:tcBorders>
            <w:vAlign w:val="center"/>
          </w:tcPr>
          <w:p w:rsidR="00A24ED3" w:rsidRPr="00D2062B" w:rsidRDefault="00A24ED3" w:rsidP="00EE61DB">
            <w:pPr>
              <w:tabs>
                <w:tab w:val="center" w:pos="4153"/>
                <w:tab w:val="right" w:pos="8306"/>
              </w:tabs>
              <w:snapToGrid w:val="0"/>
              <w:jc w:val="center"/>
              <w:rPr>
                <w:rFonts w:ascii="新細明體" w:hAnsi="新細明體"/>
                <w:sz w:val="16"/>
                <w:szCs w:val="16"/>
              </w:rPr>
            </w:pPr>
          </w:p>
        </w:tc>
        <w:tc>
          <w:tcPr>
            <w:tcW w:w="3160" w:type="dxa"/>
            <w:vAlign w:val="center"/>
          </w:tcPr>
          <w:p w:rsidR="00A24ED3" w:rsidRDefault="00A24ED3" w:rsidP="00EE61DB">
            <w:pPr>
              <w:tabs>
                <w:tab w:val="center" w:pos="4153"/>
                <w:tab w:val="right" w:pos="8306"/>
              </w:tabs>
              <w:snapToGrid w:val="0"/>
              <w:jc w:val="center"/>
            </w:pPr>
            <w:r>
              <w:rPr>
                <w:rFonts w:hint="eastAsia"/>
              </w:rPr>
              <w:t>蝴蝶閱讀花園</w:t>
            </w:r>
          </w:p>
        </w:tc>
      </w:tr>
      <w:tr w:rsidR="0018363B" w:rsidRPr="00D2062B" w:rsidTr="0018363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18363B" w:rsidRPr="00D2062B" w:rsidRDefault="00B12C5F" w:rsidP="0018363B">
            <w:pPr>
              <w:tabs>
                <w:tab w:val="center" w:pos="4153"/>
                <w:tab w:val="right" w:pos="8306"/>
              </w:tabs>
              <w:snapToGrid w:val="0"/>
              <w:jc w:val="center"/>
              <w:rPr>
                <w:rFonts w:ascii="新細明體" w:hAnsi="新細明體"/>
                <w:szCs w:val="24"/>
              </w:rPr>
            </w:pPr>
            <w:r>
              <w:rPr>
                <w:rFonts w:hint="eastAsia"/>
                <w:noProof/>
              </w:rPr>
              <w:drawing>
                <wp:inline distT="0" distB="0" distL="0" distR="0">
                  <wp:extent cx="1905000" cy="1000125"/>
                  <wp:effectExtent l="0" t="0" r="0" b="9525"/>
                  <wp:docPr id="97" name="圖片 97" descr="相片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相片09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0" cy="1000125"/>
                          </a:xfrm>
                          <a:prstGeom prst="rect">
                            <a:avLst/>
                          </a:prstGeom>
                          <a:noFill/>
                          <a:ln>
                            <a:noFill/>
                          </a:ln>
                        </pic:spPr>
                      </pic:pic>
                    </a:graphicData>
                  </a:graphic>
                </wp:inline>
              </w:drawing>
            </w:r>
          </w:p>
        </w:tc>
        <w:tc>
          <w:tcPr>
            <w:tcW w:w="140" w:type="dxa"/>
            <w:tcBorders>
              <w:top w:val="nil"/>
              <w:left w:val="single" w:sz="4" w:space="0" w:color="auto"/>
              <w:bottom w:val="nil"/>
              <w:right w:val="single" w:sz="4" w:space="0" w:color="auto"/>
            </w:tcBorders>
            <w:vAlign w:val="center"/>
          </w:tcPr>
          <w:p w:rsidR="0018363B" w:rsidRPr="00D2062B" w:rsidRDefault="0018363B"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18363B" w:rsidRPr="00D2062B" w:rsidRDefault="00B12C5F" w:rsidP="00EE61DB">
            <w:pPr>
              <w:tabs>
                <w:tab w:val="center" w:pos="4153"/>
                <w:tab w:val="right" w:pos="8306"/>
              </w:tabs>
              <w:snapToGrid w:val="0"/>
              <w:jc w:val="center"/>
              <w:rPr>
                <w:rFonts w:ascii="新細明體" w:hAnsi="新細明體"/>
                <w:szCs w:val="24"/>
              </w:rPr>
            </w:pPr>
            <w:r>
              <w:rPr>
                <w:rFonts w:hint="eastAsia"/>
                <w:noProof/>
              </w:rPr>
              <w:drawing>
                <wp:inline distT="0" distB="0" distL="0" distR="0">
                  <wp:extent cx="1828800" cy="1066800"/>
                  <wp:effectExtent l="0" t="0" r="0" b="0"/>
                  <wp:docPr id="98" name="圖片 98" descr="相片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相片09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p>
        </w:tc>
        <w:tc>
          <w:tcPr>
            <w:tcW w:w="140" w:type="dxa"/>
            <w:tcBorders>
              <w:top w:val="nil"/>
              <w:left w:val="single" w:sz="4" w:space="0" w:color="auto"/>
              <w:bottom w:val="nil"/>
              <w:right w:val="single" w:sz="4" w:space="0" w:color="auto"/>
            </w:tcBorders>
            <w:vAlign w:val="center"/>
          </w:tcPr>
          <w:p w:rsidR="0018363B" w:rsidRPr="00D2062B" w:rsidRDefault="0018363B"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18363B" w:rsidRPr="0018363B" w:rsidRDefault="00B12C5F" w:rsidP="00EE61DB">
            <w:pPr>
              <w:tabs>
                <w:tab w:val="center" w:pos="4153"/>
                <w:tab w:val="right" w:pos="8306"/>
              </w:tabs>
              <w:snapToGrid w:val="0"/>
              <w:jc w:val="center"/>
            </w:pPr>
            <w:r w:rsidRPr="002F7BC5">
              <w:rPr>
                <w:rFonts w:ascii="新細明體" w:hAnsi="新細明體" w:hint="eastAsia"/>
                <w:noProof/>
                <w:szCs w:val="24"/>
              </w:rPr>
              <w:drawing>
                <wp:inline distT="0" distB="0" distL="0" distR="0">
                  <wp:extent cx="1876425" cy="1076325"/>
                  <wp:effectExtent l="0" t="0" r="9525" b="9525"/>
                  <wp:docPr id="99" name="圖片 99" descr="圖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圖片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inline>
              </w:drawing>
            </w:r>
          </w:p>
        </w:tc>
      </w:tr>
      <w:tr w:rsidR="0018363B" w:rsidRPr="00D2062B" w:rsidTr="0018363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18363B" w:rsidRPr="0018363B" w:rsidRDefault="0018363B" w:rsidP="0018363B">
            <w:pPr>
              <w:tabs>
                <w:tab w:val="center" w:pos="4153"/>
                <w:tab w:val="right" w:pos="8306"/>
              </w:tabs>
              <w:snapToGrid w:val="0"/>
              <w:jc w:val="center"/>
              <w:rPr>
                <w:rFonts w:ascii="新細明體" w:hAnsi="新細明體"/>
                <w:szCs w:val="24"/>
              </w:rPr>
            </w:pPr>
            <w:r>
              <w:rPr>
                <w:rFonts w:ascii="新細明體" w:hAnsi="新細明體" w:hint="eastAsia"/>
                <w:szCs w:val="24"/>
              </w:rPr>
              <w:t>一樓樓梯轉角</w:t>
            </w:r>
          </w:p>
        </w:tc>
        <w:tc>
          <w:tcPr>
            <w:tcW w:w="140" w:type="dxa"/>
            <w:tcBorders>
              <w:top w:val="nil"/>
              <w:left w:val="single" w:sz="4" w:space="0" w:color="auto"/>
              <w:bottom w:val="nil"/>
              <w:right w:val="single" w:sz="4" w:space="0" w:color="auto"/>
            </w:tcBorders>
            <w:vAlign w:val="center"/>
          </w:tcPr>
          <w:p w:rsidR="0018363B" w:rsidRPr="00D2062B" w:rsidRDefault="0018363B"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18363B" w:rsidRPr="0018363B" w:rsidRDefault="0018363B" w:rsidP="00EE61DB">
            <w:pPr>
              <w:tabs>
                <w:tab w:val="center" w:pos="4153"/>
                <w:tab w:val="right" w:pos="8306"/>
              </w:tabs>
              <w:snapToGrid w:val="0"/>
              <w:jc w:val="center"/>
              <w:rPr>
                <w:rFonts w:ascii="新細明體" w:hAnsi="新細明體"/>
                <w:szCs w:val="24"/>
              </w:rPr>
            </w:pPr>
            <w:r>
              <w:rPr>
                <w:rFonts w:ascii="新細明體" w:hAnsi="新細明體" w:hint="eastAsia"/>
                <w:szCs w:val="24"/>
              </w:rPr>
              <w:t>一樓樓梯轉角</w:t>
            </w:r>
          </w:p>
        </w:tc>
        <w:tc>
          <w:tcPr>
            <w:tcW w:w="140" w:type="dxa"/>
            <w:tcBorders>
              <w:top w:val="nil"/>
              <w:left w:val="single" w:sz="4" w:space="0" w:color="auto"/>
              <w:bottom w:val="nil"/>
              <w:right w:val="single" w:sz="4" w:space="0" w:color="auto"/>
            </w:tcBorders>
            <w:vAlign w:val="center"/>
          </w:tcPr>
          <w:p w:rsidR="0018363B" w:rsidRPr="00D2062B" w:rsidRDefault="0018363B"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18363B" w:rsidRDefault="0018363B" w:rsidP="00EE61DB">
            <w:pPr>
              <w:tabs>
                <w:tab w:val="center" w:pos="4153"/>
                <w:tab w:val="right" w:pos="8306"/>
              </w:tabs>
              <w:snapToGrid w:val="0"/>
              <w:jc w:val="center"/>
            </w:pPr>
            <w:r>
              <w:rPr>
                <w:rFonts w:hint="eastAsia"/>
              </w:rPr>
              <w:t>溫馨閱讀角落</w:t>
            </w:r>
          </w:p>
        </w:tc>
      </w:tr>
    </w:tbl>
    <w:p w:rsidR="00065C0E" w:rsidRDefault="00EE61DB" w:rsidP="00065C0E">
      <w:pPr>
        <w:numPr>
          <w:ilvl w:val="0"/>
          <w:numId w:val="24"/>
        </w:numPr>
        <w:ind w:left="567" w:hanging="567"/>
        <w:jc w:val="both"/>
        <w:rPr>
          <w:rFonts w:ascii="新細明體" w:hAnsi="新細明體"/>
        </w:rPr>
      </w:pPr>
      <w:r>
        <w:rPr>
          <w:rFonts w:ascii="新細明體" w:hAnsi="新細明體" w:hint="eastAsia"/>
        </w:rPr>
        <w:t>導入</w:t>
      </w:r>
      <w:r w:rsidR="00401CD2">
        <w:rPr>
          <w:rFonts w:ascii="新細明體" w:hAnsi="新細明體"/>
        </w:rPr>
        <w:t>外部閱讀資源</w:t>
      </w:r>
    </w:p>
    <w:p w:rsidR="00065C0E" w:rsidRDefault="00E80309" w:rsidP="00E80309">
      <w:pPr>
        <w:jc w:val="both"/>
        <w:rPr>
          <w:rFonts w:ascii="新細明體" w:hAnsi="新細明體"/>
          <w:color w:val="000000"/>
        </w:rPr>
      </w:pPr>
      <w:r>
        <w:rPr>
          <w:rFonts w:ascii="新細明體" w:hAnsi="新細明體" w:hint="eastAsia"/>
          <w:color w:val="000000"/>
        </w:rPr>
        <w:t xml:space="preserve">　　</w:t>
      </w:r>
      <w:r w:rsidR="00CE3A81">
        <w:rPr>
          <w:rFonts w:ascii="新細明體" w:hAnsi="新細明體" w:hint="eastAsia"/>
          <w:color w:val="000000"/>
        </w:rPr>
        <w:t>本校自</w:t>
      </w:r>
      <w:r w:rsidR="00065C0E" w:rsidRPr="00065C0E">
        <w:rPr>
          <w:rFonts w:ascii="新細明體" w:hAnsi="新細明體" w:hint="eastAsia"/>
          <w:color w:val="000000"/>
        </w:rPr>
        <w:t>98</w:t>
      </w:r>
      <w:r w:rsidR="00CE3A81">
        <w:rPr>
          <w:rFonts w:ascii="新細明體" w:hAnsi="新細明體" w:hint="eastAsia"/>
          <w:color w:val="000000"/>
        </w:rPr>
        <w:t>學</w:t>
      </w:r>
      <w:r w:rsidR="00065C0E" w:rsidRPr="00065C0E">
        <w:rPr>
          <w:rFonts w:ascii="新細明體" w:hAnsi="新細明體" w:hint="eastAsia"/>
          <w:color w:val="000000"/>
        </w:rPr>
        <w:t>年</w:t>
      </w:r>
      <w:r w:rsidR="00CE3A81">
        <w:rPr>
          <w:rFonts w:ascii="新細明體" w:hAnsi="新細明體" w:hint="eastAsia"/>
          <w:color w:val="000000"/>
        </w:rPr>
        <w:t>起</w:t>
      </w:r>
      <w:r w:rsidR="009E3283">
        <w:rPr>
          <w:rFonts w:ascii="新細明體" w:hAnsi="新細明體" w:hint="eastAsia"/>
          <w:color w:val="000000"/>
        </w:rPr>
        <w:t>即</w:t>
      </w:r>
      <w:r w:rsidR="00CE3A81">
        <w:rPr>
          <w:rFonts w:ascii="新細明體" w:hAnsi="新細明體" w:hint="eastAsia"/>
          <w:color w:val="000000"/>
        </w:rPr>
        <w:t>接受</w:t>
      </w:r>
      <w:r w:rsidR="00065C0E" w:rsidRPr="00065C0E">
        <w:rPr>
          <w:rFonts w:ascii="新細明體" w:hAnsi="新細明體" w:hint="eastAsia"/>
          <w:color w:val="000000"/>
        </w:rPr>
        <w:t>天下雜誌</w:t>
      </w:r>
      <w:r w:rsidR="009E3283">
        <w:rPr>
          <w:rFonts w:ascii="新細明體" w:hAnsi="新細明體" w:hint="eastAsia"/>
          <w:color w:val="000000"/>
        </w:rPr>
        <w:t>的長期捐助，每年除固定</w:t>
      </w:r>
      <w:r w:rsidR="00065C0E" w:rsidRPr="00065C0E">
        <w:rPr>
          <w:rFonts w:ascii="新細明體" w:hAnsi="新細明體" w:hint="eastAsia"/>
          <w:color w:val="000000"/>
        </w:rPr>
        <w:t>捐贈新書外，</w:t>
      </w:r>
      <w:r w:rsidR="00CD38B0">
        <w:rPr>
          <w:rFonts w:ascii="新細明體" w:hAnsi="新細明體" w:hint="eastAsia"/>
          <w:color w:val="000000"/>
        </w:rPr>
        <w:t>還提供</w:t>
      </w:r>
      <w:r w:rsidR="009E3283">
        <w:rPr>
          <w:rFonts w:ascii="新細明體" w:hAnsi="新細明體" w:hint="eastAsia"/>
          <w:color w:val="000000"/>
        </w:rPr>
        <w:t>希望</w:t>
      </w:r>
      <w:proofErr w:type="gramStart"/>
      <w:r w:rsidR="00065C0E" w:rsidRPr="00065C0E">
        <w:rPr>
          <w:rFonts w:ascii="新細明體" w:hAnsi="新細明體" w:hint="eastAsia"/>
          <w:color w:val="000000"/>
        </w:rPr>
        <w:t>閱讀書車</w:t>
      </w:r>
      <w:proofErr w:type="gramEnd"/>
      <w:r w:rsidR="009E3283">
        <w:rPr>
          <w:rFonts w:ascii="新細明體" w:hAnsi="新細明體" w:hint="eastAsia"/>
          <w:color w:val="000000"/>
        </w:rPr>
        <w:t>、</w:t>
      </w:r>
      <w:r w:rsidR="00065C0E" w:rsidRPr="00065C0E">
        <w:rPr>
          <w:rFonts w:ascii="新細明體" w:hAnsi="新細明體" w:hint="eastAsia"/>
          <w:color w:val="000000"/>
        </w:rPr>
        <w:t>閱讀護照</w:t>
      </w:r>
      <w:r w:rsidR="009E3283">
        <w:rPr>
          <w:rFonts w:ascii="新細明體" w:hAnsi="新細明體" w:hint="eastAsia"/>
          <w:color w:val="000000"/>
        </w:rPr>
        <w:t>與</w:t>
      </w:r>
      <w:r w:rsidR="00065C0E" w:rsidRPr="00065C0E">
        <w:rPr>
          <w:rFonts w:ascii="新細明體" w:hAnsi="新細明體" w:hint="eastAsia"/>
          <w:color w:val="000000"/>
        </w:rPr>
        <w:t>獎勵</w:t>
      </w:r>
      <w:r w:rsidR="009E3283">
        <w:rPr>
          <w:rFonts w:ascii="新細明體" w:hAnsi="新細明體" w:hint="eastAsia"/>
          <w:color w:val="000000"/>
        </w:rPr>
        <w:t>、辦理</w:t>
      </w:r>
      <w:r w:rsidR="00065C0E" w:rsidRPr="00065C0E">
        <w:rPr>
          <w:rFonts w:ascii="新細明體" w:hAnsi="新細明體" w:hint="eastAsia"/>
          <w:color w:val="000000"/>
        </w:rPr>
        <w:t>希望小作家圖文創作</w:t>
      </w:r>
      <w:r w:rsidR="009E3283">
        <w:rPr>
          <w:rFonts w:ascii="新細明體" w:hAnsi="新細明體" w:hint="eastAsia"/>
          <w:color w:val="000000"/>
        </w:rPr>
        <w:t>比賽，以及實施學生</w:t>
      </w:r>
      <w:r w:rsidR="00065C0E" w:rsidRPr="00065C0E">
        <w:rPr>
          <w:rFonts w:ascii="新細明體" w:hAnsi="新細明體" w:hint="eastAsia"/>
          <w:color w:val="000000"/>
        </w:rPr>
        <w:t>識字率與流暢度的檢測，成為</w:t>
      </w:r>
      <w:r w:rsidR="009E3283">
        <w:rPr>
          <w:rFonts w:ascii="新細明體" w:hAnsi="新細明體" w:hint="eastAsia"/>
          <w:color w:val="000000"/>
        </w:rPr>
        <w:t>我們</w:t>
      </w:r>
      <w:r w:rsidR="00065C0E" w:rsidRPr="00065C0E">
        <w:rPr>
          <w:rFonts w:ascii="新細明體" w:hAnsi="新細明體" w:hint="eastAsia"/>
          <w:color w:val="000000"/>
        </w:rPr>
        <w:t>推動閱讀</w:t>
      </w:r>
      <w:r w:rsidR="009E3283">
        <w:rPr>
          <w:rFonts w:ascii="新細明體" w:hAnsi="新細明體" w:hint="eastAsia"/>
          <w:color w:val="000000"/>
        </w:rPr>
        <w:t>活動</w:t>
      </w:r>
      <w:r w:rsidR="00065C0E" w:rsidRPr="00065C0E">
        <w:rPr>
          <w:rFonts w:ascii="新細明體" w:hAnsi="新細明體" w:hint="eastAsia"/>
          <w:color w:val="000000"/>
        </w:rPr>
        <w:t>的</w:t>
      </w:r>
      <w:r w:rsidR="009E3283">
        <w:rPr>
          <w:rFonts w:ascii="新細明體" w:hAnsi="新細明體" w:hint="eastAsia"/>
          <w:color w:val="000000"/>
        </w:rPr>
        <w:t>重</w:t>
      </w:r>
      <w:r w:rsidR="00065C0E" w:rsidRPr="00065C0E">
        <w:rPr>
          <w:rFonts w:ascii="新細明體" w:hAnsi="新細明體" w:hint="eastAsia"/>
          <w:color w:val="000000"/>
        </w:rPr>
        <w:t>要資源與助力</w:t>
      </w:r>
      <w:r w:rsidR="009E3283">
        <w:rPr>
          <w:rFonts w:ascii="新細明體" w:hAnsi="新細明體" w:hint="eastAsia"/>
          <w:color w:val="000000"/>
        </w:rPr>
        <w:t>：</w:t>
      </w: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5"/>
        <w:gridCol w:w="140"/>
        <w:gridCol w:w="2965"/>
        <w:gridCol w:w="140"/>
        <w:gridCol w:w="3160"/>
      </w:tblGrid>
      <w:tr w:rsidR="009E3283" w:rsidRPr="00D2062B" w:rsidTr="00EE61D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9E3283" w:rsidRPr="00D2062B" w:rsidRDefault="00B12C5F" w:rsidP="00EE61DB">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038225" cy="1219200"/>
                  <wp:effectExtent l="0" t="0" r="9525" b="0"/>
                  <wp:docPr id="931" name="圖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8225" cy="1219200"/>
                          </a:xfrm>
                          <a:prstGeom prst="rect">
                            <a:avLst/>
                          </a:prstGeom>
                          <a:noFill/>
                        </pic:spPr>
                      </pic:pic>
                    </a:graphicData>
                  </a:graphic>
                </wp:inline>
              </w:drawing>
            </w:r>
          </w:p>
        </w:tc>
        <w:tc>
          <w:tcPr>
            <w:tcW w:w="140" w:type="dxa"/>
            <w:tcBorders>
              <w:top w:val="nil"/>
              <w:left w:val="single" w:sz="4" w:space="0" w:color="auto"/>
              <w:bottom w:val="nil"/>
              <w:right w:val="single" w:sz="4" w:space="0" w:color="auto"/>
            </w:tcBorders>
            <w:vAlign w:val="center"/>
          </w:tcPr>
          <w:p w:rsidR="009E3283" w:rsidRPr="00D2062B" w:rsidRDefault="009E3283"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9E3283" w:rsidRPr="00D2062B" w:rsidRDefault="00B12C5F" w:rsidP="00EE61DB">
            <w:pPr>
              <w:tabs>
                <w:tab w:val="center" w:pos="4153"/>
                <w:tab w:val="right" w:pos="8306"/>
              </w:tabs>
              <w:snapToGrid w:val="0"/>
              <w:jc w:val="center"/>
              <w:rPr>
                <w:rFonts w:ascii="新細明體" w:hAnsi="新細明體"/>
                <w:szCs w:val="24"/>
              </w:rPr>
            </w:pPr>
            <w:r w:rsidRPr="00184C7C">
              <w:rPr>
                <w:rFonts w:ascii="新細明體" w:hAnsi="新細明體" w:hint="eastAsia"/>
                <w:noProof/>
                <w:szCs w:val="24"/>
              </w:rPr>
              <w:drawing>
                <wp:inline distT="0" distB="0" distL="0" distR="0">
                  <wp:extent cx="1838325" cy="1181100"/>
                  <wp:effectExtent l="0" t="0" r="9525" b="0"/>
                  <wp:docPr id="100" name="圖片 100" descr="圖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圖片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inline>
              </w:drawing>
            </w:r>
          </w:p>
        </w:tc>
        <w:tc>
          <w:tcPr>
            <w:tcW w:w="140" w:type="dxa"/>
            <w:tcBorders>
              <w:top w:val="nil"/>
              <w:left w:val="single" w:sz="4" w:space="0" w:color="auto"/>
              <w:bottom w:val="nil"/>
              <w:right w:val="single" w:sz="4" w:space="0" w:color="auto"/>
            </w:tcBorders>
            <w:vAlign w:val="center"/>
          </w:tcPr>
          <w:p w:rsidR="009E3283" w:rsidRPr="00D2062B" w:rsidRDefault="009E3283"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9E3283" w:rsidRPr="0018363B" w:rsidRDefault="00B12C5F" w:rsidP="00EE61DB">
            <w:pPr>
              <w:tabs>
                <w:tab w:val="center" w:pos="4153"/>
                <w:tab w:val="right" w:pos="8306"/>
              </w:tabs>
              <w:snapToGrid w:val="0"/>
              <w:jc w:val="center"/>
            </w:pPr>
            <w:r>
              <w:rPr>
                <w:rFonts w:ascii="新細明體" w:hAnsi="新細明體"/>
                <w:noProof/>
                <w:szCs w:val="24"/>
              </w:rPr>
              <w:drawing>
                <wp:inline distT="0" distB="0" distL="0" distR="0">
                  <wp:extent cx="1868805" cy="1205230"/>
                  <wp:effectExtent l="0" t="0" r="0" b="0"/>
                  <wp:docPr id="932" name="圖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8805" cy="1205230"/>
                          </a:xfrm>
                          <a:prstGeom prst="rect">
                            <a:avLst/>
                          </a:prstGeom>
                          <a:noFill/>
                        </pic:spPr>
                      </pic:pic>
                    </a:graphicData>
                  </a:graphic>
                </wp:inline>
              </w:drawing>
            </w:r>
          </w:p>
        </w:tc>
      </w:tr>
      <w:tr w:rsidR="009E3283" w:rsidRPr="00D2062B" w:rsidTr="00EE61D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9E3283" w:rsidRPr="0018363B" w:rsidRDefault="009E3283" w:rsidP="00EE61DB">
            <w:pPr>
              <w:tabs>
                <w:tab w:val="center" w:pos="4153"/>
                <w:tab w:val="right" w:pos="8306"/>
              </w:tabs>
              <w:snapToGrid w:val="0"/>
              <w:jc w:val="center"/>
              <w:rPr>
                <w:rFonts w:ascii="新細明體" w:hAnsi="新細明體"/>
                <w:szCs w:val="24"/>
              </w:rPr>
            </w:pPr>
            <w:r>
              <w:rPr>
                <w:rFonts w:ascii="新細明體" w:hAnsi="新細明體" w:hint="eastAsia"/>
                <w:szCs w:val="24"/>
              </w:rPr>
              <w:t>閱讀護照認證</w:t>
            </w:r>
          </w:p>
        </w:tc>
        <w:tc>
          <w:tcPr>
            <w:tcW w:w="140" w:type="dxa"/>
            <w:tcBorders>
              <w:top w:val="nil"/>
              <w:left w:val="single" w:sz="4" w:space="0" w:color="auto"/>
              <w:bottom w:val="nil"/>
              <w:right w:val="single" w:sz="4" w:space="0" w:color="auto"/>
            </w:tcBorders>
            <w:vAlign w:val="center"/>
          </w:tcPr>
          <w:p w:rsidR="009E3283" w:rsidRPr="00D2062B" w:rsidRDefault="009E3283"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9E3283" w:rsidRPr="0018363B" w:rsidRDefault="009E3283" w:rsidP="00EE61DB">
            <w:pPr>
              <w:tabs>
                <w:tab w:val="center" w:pos="4153"/>
                <w:tab w:val="right" w:pos="8306"/>
              </w:tabs>
              <w:snapToGrid w:val="0"/>
              <w:jc w:val="center"/>
              <w:rPr>
                <w:rFonts w:ascii="新細明體" w:hAnsi="新細明體"/>
                <w:szCs w:val="24"/>
              </w:rPr>
            </w:pPr>
            <w:proofErr w:type="gramStart"/>
            <w:r>
              <w:rPr>
                <w:rFonts w:ascii="新細明體" w:hAnsi="新細明體" w:hint="eastAsia"/>
                <w:szCs w:val="24"/>
              </w:rPr>
              <w:t>希望書車到</w:t>
            </w:r>
            <w:proofErr w:type="gramEnd"/>
            <w:r>
              <w:rPr>
                <w:rFonts w:ascii="新細明體" w:hAnsi="新細明體" w:hint="eastAsia"/>
                <w:szCs w:val="24"/>
              </w:rPr>
              <w:t>校</w:t>
            </w:r>
          </w:p>
        </w:tc>
        <w:tc>
          <w:tcPr>
            <w:tcW w:w="140" w:type="dxa"/>
            <w:tcBorders>
              <w:top w:val="nil"/>
              <w:left w:val="single" w:sz="4" w:space="0" w:color="auto"/>
              <w:bottom w:val="nil"/>
              <w:right w:val="single" w:sz="4" w:space="0" w:color="auto"/>
            </w:tcBorders>
            <w:vAlign w:val="center"/>
          </w:tcPr>
          <w:p w:rsidR="009E3283" w:rsidRPr="00D2062B" w:rsidRDefault="009E3283"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9E3283" w:rsidRDefault="009E3283" w:rsidP="00EE61DB">
            <w:pPr>
              <w:tabs>
                <w:tab w:val="center" w:pos="4153"/>
                <w:tab w:val="right" w:pos="8306"/>
              </w:tabs>
              <w:snapToGrid w:val="0"/>
              <w:jc w:val="center"/>
            </w:pPr>
            <w:r>
              <w:rPr>
                <w:rFonts w:hint="eastAsia"/>
              </w:rPr>
              <w:t>頒發閱讀獎勵</w:t>
            </w:r>
          </w:p>
        </w:tc>
      </w:tr>
    </w:tbl>
    <w:p w:rsidR="00065C0E" w:rsidRDefault="00E80309" w:rsidP="009D2D33">
      <w:pPr>
        <w:jc w:val="both"/>
        <w:rPr>
          <w:rFonts w:ascii="新細明體" w:hAnsi="新細明體"/>
          <w:color w:val="000000"/>
        </w:rPr>
      </w:pPr>
      <w:r>
        <w:rPr>
          <w:rFonts w:ascii="新細明體" w:hAnsi="新細明體" w:hint="eastAsia"/>
          <w:color w:val="000000"/>
        </w:rPr>
        <w:t xml:space="preserve">　　</w:t>
      </w:r>
      <w:r w:rsidR="009E3283">
        <w:rPr>
          <w:rFonts w:ascii="新細明體" w:hAnsi="新細明體" w:hint="eastAsia"/>
          <w:color w:val="000000"/>
        </w:rPr>
        <w:t>自103學年度起，本校再獲得</w:t>
      </w:r>
      <w:r w:rsidR="00065C0E">
        <w:rPr>
          <w:rFonts w:ascii="新細明體" w:hAnsi="新細明體" w:hint="eastAsia"/>
          <w:color w:val="000000"/>
        </w:rPr>
        <w:t>誠品</w:t>
      </w:r>
      <w:r w:rsidR="009E3283">
        <w:rPr>
          <w:rFonts w:ascii="新細明體" w:hAnsi="新細明體" w:hint="eastAsia"/>
          <w:color w:val="000000"/>
        </w:rPr>
        <w:t>文化藝術基金會</w:t>
      </w:r>
      <w:r w:rsidR="00065C0E">
        <w:rPr>
          <w:rFonts w:ascii="新細明體" w:hAnsi="新細明體" w:hint="eastAsia"/>
          <w:color w:val="000000"/>
        </w:rPr>
        <w:t>深耕閱讀</w:t>
      </w:r>
      <w:r w:rsidR="009E3283">
        <w:rPr>
          <w:rFonts w:ascii="新細明體" w:hAnsi="新細明體" w:hint="eastAsia"/>
          <w:color w:val="000000"/>
        </w:rPr>
        <w:t>計畫的協助，</w:t>
      </w:r>
      <w:r w:rsidR="00CD38B0">
        <w:rPr>
          <w:rFonts w:ascii="新細明體" w:hAnsi="新細明體" w:hint="eastAsia"/>
          <w:color w:val="000000"/>
        </w:rPr>
        <w:t>除提供圖書室藏書資源外，每學期更提供多種</w:t>
      </w:r>
      <w:proofErr w:type="gramStart"/>
      <w:r w:rsidR="00CD38B0">
        <w:rPr>
          <w:rFonts w:ascii="新細明體" w:hAnsi="新細明體" w:hint="eastAsia"/>
          <w:color w:val="000000"/>
        </w:rPr>
        <w:t>班級共讀</w:t>
      </w:r>
      <w:r w:rsidR="008D2A3A">
        <w:rPr>
          <w:rFonts w:ascii="新細明體" w:hAnsi="新細明體" w:hint="eastAsia"/>
          <w:color w:val="000000"/>
        </w:rPr>
        <w:t>的</w:t>
      </w:r>
      <w:proofErr w:type="gramEnd"/>
      <w:r w:rsidR="008D2A3A">
        <w:rPr>
          <w:rFonts w:ascii="新細明體" w:hAnsi="新細明體" w:hint="eastAsia"/>
          <w:color w:val="000000"/>
        </w:rPr>
        <w:t>書籍，作為教師實施</w:t>
      </w:r>
      <w:r w:rsidR="00065C0E">
        <w:rPr>
          <w:rFonts w:ascii="新細明體" w:hAnsi="新細明體" w:hint="eastAsia"/>
          <w:color w:val="000000"/>
        </w:rPr>
        <w:t>深耕閱讀教學</w:t>
      </w:r>
      <w:r w:rsidR="008D2A3A">
        <w:rPr>
          <w:rFonts w:ascii="新細明體" w:hAnsi="新細明體" w:hint="eastAsia"/>
          <w:color w:val="000000"/>
        </w:rPr>
        <w:t>的重要資源</w:t>
      </w:r>
      <w:r w:rsidR="00065C0E">
        <w:rPr>
          <w:rFonts w:ascii="新細明體" w:hAnsi="新細明體" w:hint="eastAsia"/>
          <w:color w:val="000000"/>
        </w:rPr>
        <w:t>。</w:t>
      </w:r>
      <w:r w:rsidR="008D2A3A">
        <w:rPr>
          <w:rFonts w:ascii="新細明體" w:hAnsi="新細明體" w:hint="eastAsia"/>
          <w:color w:val="000000"/>
        </w:rPr>
        <w:t>與天下雜誌基於推廣閱讀取向的希望閱讀計畫不同的是，誠品深耕閱讀計畫更重視在地閱讀教育的</w:t>
      </w:r>
      <w:r w:rsidR="000D7230">
        <w:rPr>
          <w:rFonts w:ascii="新細明體" w:hAnsi="新細明體" w:hint="eastAsia"/>
          <w:color w:val="000000"/>
        </w:rPr>
        <w:t>扎</w:t>
      </w:r>
      <w:r w:rsidR="008D2A3A">
        <w:rPr>
          <w:rFonts w:ascii="新細明體" w:hAnsi="新細明體" w:hint="eastAsia"/>
          <w:color w:val="000000"/>
        </w:rPr>
        <w:t>根與永續，是本校發展閱讀教學的推手。</w:t>
      </w:r>
    </w:p>
    <w:p w:rsidR="00B56932" w:rsidRDefault="00B56932" w:rsidP="009D2D33">
      <w:pPr>
        <w:jc w:val="both"/>
        <w:rPr>
          <w:rFonts w:ascii="新細明體" w:hAnsi="新細明體"/>
          <w:color w:val="000000"/>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5"/>
        <w:gridCol w:w="140"/>
        <w:gridCol w:w="2965"/>
        <w:gridCol w:w="140"/>
        <w:gridCol w:w="3160"/>
      </w:tblGrid>
      <w:tr w:rsidR="008D2A3A" w:rsidRPr="00D2062B" w:rsidTr="00EE61D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8D2A3A" w:rsidRPr="00D2062B" w:rsidRDefault="00B56932" w:rsidP="00EE61DB">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10385" cy="1281430"/>
                  <wp:effectExtent l="0" t="0" r="0" b="0"/>
                  <wp:docPr id="963" name="圖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11201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0959" cy="1281836"/>
                          </a:xfrm>
                          <a:prstGeom prst="rect">
                            <a:avLst/>
                          </a:prstGeom>
                        </pic:spPr>
                      </pic:pic>
                    </a:graphicData>
                  </a:graphic>
                </wp:inline>
              </w:drawing>
            </w:r>
          </w:p>
        </w:tc>
        <w:tc>
          <w:tcPr>
            <w:tcW w:w="140" w:type="dxa"/>
            <w:tcBorders>
              <w:top w:val="nil"/>
              <w:left w:val="single" w:sz="4" w:space="0" w:color="auto"/>
              <w:bottom w:val="nil"/>
              <w:right w:val="single" w:sz="4" w:space="0" w:color="auto"/>
            </w:tcBorders>
            <w:vAlign w:val="center"/>
          </w:tcPr>
          <w:p w:rsidR="008D2A3A" w:rsidRPr="00D2062B" w:rsidRDefault="008D2A3A"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8D2A3A" w:rsidRPr="00D2062B" w:rsidRDefault="00B56932" w:rsidP="00EE61DB">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10385" cy="1289897"/>
                  <wp:effectExtent l="0" t="0" r="0" b="5715"/>
                  <wp:docPr id="964" name="圖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111089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10683" cy="1290109"/>
                          </a:xfrm>
                          <a:prstGeom prst="rect">
                            <a:avLst/>
                          </a:prstGeom>
                        </pic:spPr>
                      </pic:pic>
                    </a:graphicData>
                  </a:graphic>
                </wp:inline>
              </w:drawing>
            </w:r>
          </w:p>
        </w:tc>
        <w:tc>
          <w:tcPr>
            <w:tcW w:w="140" w:type="dxa"/>
            <w:tcBorders>
              <w:top w:val="nil"/>
              <w:left w:val="single" w:sz="4" w:space="0" w:color="auto"/>
              <w:bottom w:val="nil"/>
              <w:right w:val="single" w:sz="4" w:space="0" w:color="auto"/>
            </w:tcBorders>
            <w:vAlign w:val="center"/>
          </w:tcPr>
          <w:p w:rsidR="008D2A3A" w:rsidRPr="00D2062B" w:rsidRDefault="008D2A3A"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8D2A3A" w:rsidRPr="0018363B" w:rsidRDefault="00B56932" w:rsidP="00EE61DB">
            <w:pPr>
              <w:tabs>
                <w:tab w:val="center" w:pos="4153"/>
                <w:tab w:val="right" w:pos="8306"/>
              </w:tabs>
              <w:snapToGrid w:val="0"/>
              <w:jc w:val="center"/>
            </w:pPr>
            <w:r>
              <w:rPr>
                <w:noProof/>
              </w:rPr>
              <w:drawing>
                <wp:inline distT="0" distB="0" distL="0" distR="0">
                  <wp:extent cx="1934210" cy="1281430"/>
                  <wp:effectExtent l="0" t="0" r="8890" b="0"/>
                  <wp:docPr id="965" name="圖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11200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35748" cy="1282449"/>
                          </a:xfrm>
                          <a:prstGeom prst="rect">
                            <a:avLst/>
                          </a:prstGeom>
                        </pic:spPr>
                      </pic:pic>
                    </a:graphicData>
                  </a:graphic>
                </wp:inline>
              </w:drawing>
            </w:r>
          </w:p>
        </w:tc>
      </w:tr>
      <w:tr w:rsidR="008D2A3A" w:rsidRPr="00D2062B" w:rsidTr="00EE61DB">
        <w:trPr>
          <w:trHeight w:val="415"/>
          <w:jc w:val="center"/>
        </w:trPr>
        <w:tc>
          <w:tcPr>
            <w:tcW w:w="2965" w:type="dxa"/>
            <w:tcBorders>
              <w:top w:val="single" w:sz="4" w:space="0" w:color="auto"/>
              <w:left w:val="single" w:sz="4" w:space="0" w:color="auto"/>
              <w:bottom w:val="single" w:sz="4" w:space="0" w:color="auto"/>
              <w:right w:val="single" w:sz="4" w:space="0" w:color="auto"/>
            </w:tcBorders>
          </w:tcPr>
          <w:p w:rsidR="008D2A3A" w:rsidRPr="0018363B" w:rsidRDefault="008D2A3A" w:rsidP="00EE61DB">
            <w:pPr>
              <w:tabs>
                <w:tab w:val="center" w:pos="4153"/>
                <w:tab w:val="right" w:pos="8306"/>
              </w:tabs>
              <w:snapToGrid w:val="0"/>
              <w:jc w:val="center"/>
              <w:rPr>
                <w:rFonts w:ascii="新細明體" w:hAnsi="新細明體"/>
                <w:szCs w:val="24"/>
              </w:rPr>
            </w:pPr>
            <w:proofErr w:type="gramStart"/>
            <w:r>
              <w:rPr>
                <w:rFonts w:ascii="新細明體" w:hAnsi="新細明體" w:hint="eastAsia"/>
                <w:szCs w:val="24"/>
              </w:rPr>
              <w:t>誠品書車駐校</w:t>
            </w:r>
            <w:proofErr w:type="gramEnd"/>
          </w:p>
        </w:tc>
        <w:tc>
          <w:tcPr>
            <w:tcW w:w="140" w:type="dxa"/>
            <w:tcBorders>
              <w:top w:val="nil"/>
              <w:left w:val="single" w:sz="4" w:space="0" w:color="auto"/>
              <w:bottom w:val="nil"/>
              <w:right w:val="single" w:sz="4" w:space="0" w:color="auto"/>
            </w:tcBorders>
            <w:vAlign w:val="center"/>
          </w:tcPr>
          <w:p w:rsidR="008D2A3A" w:rsidRPr="00D2062B" w:rsidRDefault="008D2A3A" w:rsidP="00EE61DB">
            <w:pPr>
              <w:tabs>
                <w:tab w:val="center" w:pos="4153"/>
                <w:tab w:val="right" w:pos="8306"/>
              </w:tabs>
              <w:snapToGrid w:val="0"/>
              <w:jc w:val="center"/>
              <w:rPr>
                <w:rFonts w:ascii="新細明體" w:hAnsi="新細明體"/>
                <w:sz w:val="16"/>
                <w:szCs w:val="16"/>
              </w:rPr>
            </w:pPr>
          </w:p>
        </w:tc>
        <w:tc>
          <w:tcPr>
            <w:tcW w:w="2965" w:type="dxa"/>
            <w:tcBorders>
              <w:top w:val="single" w:sz="4" w:space="0" w:color="auto"/>
              <w:left w:val="single" w:sz="4" w:space="0" w:color="auto"/>
              <w:bottom w:val="single" w:sz="4" w:space="0" w:color="auto"/>
              <w:right w:val="single" w:sz="4" w:space="0" w:color="auto"/>
            </w:tcBorders>
            <w:vAlign w:val="center"/>
          </w:tcPr>
          <w:p w:rsidR="008D2A3A" w:rsidRPr="0018363B" w:rsidRDefault="008D2A3A" w:rsidP="00EE61DB">
            <w:pPr>
              <w:tabs>
                <w:tab w:val="center" w:pos="4153"/>
                <w:tab w:val="right" w:pos="8306"/>
              </w:tabs>
              <w:snapToGrid w:val="0"/>
              <w:jc w:val="center"/>
              <w:rPr>
                <w:rFonts w:ascii="新細明體" w:hAnsi="新細明體"/>
                <w:szCs w:val="24"/>
              </w:rPr>
            </w:pPr>
            <w:r>
              <w:rPr>
                <w:rFonts w:ascii="新細明體" w:hAnsi="新細明體" w:hint="eastAsia"/>
                <w:szCs w:val="24"/>
              </w:rPr>
              <w:t>書香園遊會闖關</w:t>
            </w:r>
          </w:p>
        </w:tc>
        <w:tc>
          <w:tcPr>
            <w:tcW w:w="140" w:type="dxa"/>
            <w:tcBorders>
              <w:top w:val="nil"/>
              <w:left w:val="single" w:sz="4" w:space="0" w:color="auto"/>
              <w:bottom w:val="nil"/>
              <w:right w:val="single" w:sz="4" w:space="0" w:color="auto"/>
            </w:tcBorders>
            <w:vAlign w:val="center"/>
          </w:tcPr>
          <w:p w:rsidR="008D2A3A" w:rsidRPr="00D2062B" w:rsidRDefault="008D2A3A" w:rsidP="00EE61DB">
            <w:pPr>
              <w:tabs>
                <w:tab w:val="center" w:pos="4153"/>
                <w:tab w:val="right" w:pos="8306"/>
              </w:tabs>
              <w:snapToGrid w:val="0"/>
              <w:jc w:val="center"/>
              <w:rPr>
                <w:rFonts w:ascii="新細明體" w:hAnsi="新細明體"/>
                <w:sz w:val="16"/>
                <w:szCs w:val="16"/>
              </w:rPr>
            </w:pPr>
          </w:p>
        </w:tc>
        <w:tc>
          <w:tcPr>
            <w:tcW w:w="3160" w:type="dxa"/>
            <w:tcBorders>
              <w:top w:val="single" w:sz="4" w:space="0" w:color="auto"/>
              <w:left w:val="single" w:sz="4" w:space="0" w:color="auto"/>
              <w:bottom w:val="single" w:sz="4" w:space="0" w:color="auto"/>
              <w:right w:val="single" w:sz="4" w:space="0" w:color="auto"/>
            </w:tcBorders>
            <w:vAlign w:val="center"/>
          </w:tcPr>
          <w:p w:rsidR="008D2A3A" w:rsidRDefault="008D2A3A" w:rsidP="00EE61DB">
            <w:pPr>
              <w:tabs>
                <w:tab w:val="center" w:pos="4153"/>
                <w:tab w:val="right" w:pos="8306"/>
              </w:tabs>
              <w:snapToGrid w:val="0"/>
              <w:jc w:val="center"/>
            </w:pPr>
            <w:r>
              <w:rPr>
                <w:rFonts w:ascii="新細明體" w:hAnsi="新細明體" w:hint="eastAsia"/>
                <w:szCs w:val="24"/>
              </w:rPr>
              <w:t>陸爸爸說故事</w:t>
            </w:r>
          </w:p>
        </w:tc>
      </w:tr>
    </w:tbl>
    <w:p w:rsidR="00401CD2" w:rsidRDefault="001D492B" w:rsidP="00401CD2">
      <w:pPr>
        <w:numPr>
          <w:ilvl w:val="0"/>
          <w:numId w:val="24"/>
        </w:numPr>
        <w:ind w:left="567" w:hanging="567"/>
        <w:jc w:val="both"/>
        <w:rPr>
          <w:rFonts w:ascii="新細明體" w:hAnsi="新細明體"/>
        </w:rPr>
      </w:pPr>
      <w:r>
        <w:rPr>
          <w:rFonts w:ascii="新細明體" w:hAnsi="新細明體" w:hint="eastAsia"/>
        </w:rPr>
        <w:t>改造</w:t>
      </w:r>
      <w:r w:rsidR="00401CD2">
        <w:rPr>
          <w:rFonts w:ascii="新細明體" w:hAnsi="新細明體"/>
        </w:rPr>
        <w:t>學校圖書室</w:t>
      </w:r>
    </w:p>
    <w:p w:rsidR="00EE61DB" w:rsidRDefault="00E80309" w:rsidP="009D2D33">
      <w:pPr>
        <w:jc w:val="both"/>
        <w:rPr>
          <w:rFonts w:ascii="新細明體" w:hAnsi="新細明體"/>
        </w:rPr>
      </w:pPr>
      <w:r>
        <w:rPr>
          <w:rFonts w:ascii="新細明體" w:hAnsi="新細明體" w:hint="eastAsia"/>
        </w:rPr>
        <w:t xml:space="preserve">　　</w:t>
      </w:r>
      <w:r w:rsidR="00EE61DB" w:rsidRPr="00EE61DB">
        <w:rPr>
          <w:rFonts w:ascii="新細明體" w:hAnsi="新細明體" w:hint="eastAsia"/>
        </w:rPr>
        <w:t>本校</w:t>
      </w:r>
      <w:r w:rsidR="00EE61DB">
        <w:rPr>
          <w:rFonts w:ascii="新細明體" w:hAnsi="新細明體" w:hint="eastAsia"/>
        </w:rPr>
        <w:t>校舍</w:t>
      </w:r>
      <w:r w:rsidR="00EE61DB" w:rsidRPr="00EE61DB">
        <w:rPr>
          <w:rFonts w:ascii="新細明體" w:hAnsi="新細明體" w:hint="eastAsia"/>
        </w:rPr>
        <w:t>為</w:t>
      </w:r>
      <w:r w:rsidR="00EE61DB">
        <w:rPr>
          <w:rFonts w:ascii="新細明體" w:hAnsi="新細明體" w:hint="eastAsia"/>
        </w:rPr>
        <w:t>高齡</w:t>
      </w:r>
      <w:proofErr w:type="gramStart"/>
      <w:r w:rsidR="00EE61DB">
        <w:rPr>
          <w:rFonts w:ascii="新細明體" w:hAnsi="新細明體" w:hint="eastAsia"/>
        </w:rPr>
        <w:t>一</w:t>
      </w:r>
      <w:proofErr w:type="gramEnd"/>
      <w:r w:rsidR="00EE61DB">
        <w:rPr>
          <w:rFonts w:ascii="新細明體" w:hAnsi="新細明體" w:hint="eastAsia"/>
        </w:rPr>
        <w:t>甲子的老舊</w:t>
      </w:r>
      <w:r w:rsidR="00EE61DB" w:rsidRPr="00EE61DB">
        <w:rPr>
          <w:rFonts w:ascii="新細明體" w:hAnsi="新細明體" w:hint="eastAsia"/>
        </w:rPr>
        <w:t>建築，</w:t>
      </w:r>
      <w:r w:rsidR="00EE61DB">
        <w:rPr>
          <w:rFonts w:ascii="新細明體" w:hAnsi="新細明體" w:hint="eastAsia"/>
        </w:rPr>
        <w:t>雖歷經數度整修補強，仍難掩破落。原有的圖書室空間狹小</w:t>
      </w:r>
      <w:r w:rsidR="00EE61DB" w:rsidRPr="00EE61DB">
        <w:rPr>
          <w:rFonts w:ascii="新細明體" w:hAnsi="新細明體" w:hint="eastAsia"/>
        </w:rPr>
        <w:t>，</w:t>
      </w:r>
      <w:r w:rsidR="00EE61DB">
        <w:rPr>
          <w:rFonts w:ascii="新細明體" w:hAnsi="新細明體" w:hint="eastAsia"/>
        </w:rPr>
        <w:t>老舊的</w:t>
      </w:r>
      <w:r w:rsidR="00EE61DB" w:rsidRPr="00EE61DB">
        <w:rPr>
          <w:rFonts w:ascii="新細明體" w:hAnsi="新細明體" w:hint="eastAsia"/>
        </w:rPr>
        <w:t>書櫃高低錯落</w:t>
      </w:r>
      <w:proofErr w:type="gramStart"/>
      <w:r w:rsidR="00EE61DB">
        <w:rPr>
          <w:rFonts w:ascii="新細明體" w:hAnsi="新細明體" w:hint="eastAsia"/>
        </w:rPr>
        <w:t>其間</w:t>
      </w:r>
      <w:r w:rsidR="00EE61DB" w:rsidRPr="00EE61DB">
        <w:rPr>
          <w:rFonts w:ascii="新細明體" w:hAnsi="新細明體" w:hint="eastAsia"/>
        </w:rPr>
        <w:t>，</w:t>
      </w:r>
      <w:proofErr w:type="gramEnd"/>
      <w:r w:rsidR="00CD38B0">
        <w:rPr>
          <w:rFonts w:ascii="新細明體" w:hAnsi="新細明體" w:hint="eastAsia"/>
        </w:rPr>
        <w:t>雖</w:t>
      </w:r>
      <w:r w:rsidR="001D492B">
        <w:rPr>
          <w:rFonts w:ascii="新細明體" w:hAnsi="新細明體" w:hint="eastAsia"/>
        </w:rPr>
        <w:t>歷經數年的努力藏書日漸豐富，但空間卻難以容納，整體環境更不適合實施閱讀教學使用。</w:t>
      </w:r>
    </w:p>
    <w:p w:rsidR="001D492B" w:rsidRDefault="00E80309" w:rsidP="009D2D33">
      <w:pPr>
        <w:jc w:val="both"/>
        <w:rPr>
          <w:rFonts w:ascii="新細明體" w:hAnsi="新細明體"/>
        </w:rPr>
      </w:pPr>
      <w:r>
        <w:rPr>
          <w:rFonts w:ascii="新細明體" w:hAnsi="新細明體" w:hint="eastAsia"/>
        </w:rPr>
        <w:t xml:space="preserve">　　</w:t>
      </w:r>
      <w:r w:rsidR="001D492B">
        <w:rPr>
          <w:rFonts w:ascii="新細明體" w:hAnsi="新細明體" w:hint="eastAsia"/>
        </w:rPr>
        <w:t>103學年度上學期的</w:t>
      </w:r>
      <w:r w:rsidR="001D492B" w:rsidRPr="001D492B">
        <w:rPr>
          <w:rFonts w:ascii="新細明體" w:hAnsi="新細明體" w:hint="eastAsia"/>
        </w:rPr>
        <w:t>一次校外教學</w:t>
      </w:r>
      <w:r w:rsidR="001D492B">
        <w:rPr>
          <w:rFonts w:ascii="新細明體" w:hAnsi="新細明體" w:hint="eastAsia"/>
        </w:rPr>
        <w:t>活動中，畢業班的學生們驚奇地發現位於高雄</w:t>
      </w:r>
      <w:r w:rsidR="001D492B" w:rsidRPr="001D492B">
        <w:rPr>
          <w:rFonts w:ascii="新細明體" w:hAnsi="新細明體" w:hint="eastAsia"/>
        </w:rPr>
        <w:t>夢時代百貨</w:t>
      </w:r>
      <w:r w:rsidR="001D492B">
        <w:rPr>
          <w:rFonts w:ascii="新細明體" w:hAnsi="新細明體" w:hint="eastAsia"/>
        </w:rPr>
        <w:t>公司裡</w:t>
      </w:r>
      <w:r w:rsidR="001D492B" w:rsidRPr="001D492B">
        <w:rPr>
          <w:rFonts w:ascii="新細明體" w:hAnsi="新細明體" w:hint="eastAsia"/>
        </w:rPr>
        <w:t>的</w:t>
      </w:r>
      <w:r w:rsidR="001D492B">
        <w:rPr>
          <w:rFonts w:ascii="新細明體" w:hAnsi="新細明體" w:hint="eastAsia"/>
        </w:rPr>
        <w:t>「圖書室」--</w:t>
      </w:r>
      <w:r w:rsidR="001D492B" w:rsidRPr="001D492B">
        <w:rPr>
          <w:rFonts w:ascii="新細明體" w:hAnsi="新細明體" w:hint="eastAsia"/>
        </w:rPr>
        <w:t>誠品書局，</w:t>
      </w:r>
      <w:r w:rsidR="001D492B">
        <w:rPr>
          <w:rFonts w:ascii="新細明體" w:hAnsi="新細明體" w:hint="eastAsia"/>
        </w:rPr>
        <w:t>非常</w:t>
      </w:r>
      <w:r w:rsidR="001D492B" w:rsidRPr="001D492B">
        <w:rPr>
          <w:rFonts w:ascii="新細明體" w:hAnsi="新細明體" w:hint="eastAsia"/>
        </w:rPr>
        <w:t>興奮。</w:t>
      </w:r>
      <w:r w:rsidR="001D492B">
        <w:rPr>
          <w:rFonts w:ascii="新細明體" w:hAnsi="新細明體" w:hint="eastAsia"/>
        </w:rPr>
        <w:t>他們自在地坐在地板上，翻閱架上琳瑯滿目的新書，一個孩子突然大聲說：</w:t>
      </w:r>
      <w:r w:rsidR="001D492B" w:rsidRPr="001D492B">
        <w:rPr>
          <w:rFonts w:ascii="新細明體" w:hAnsi="新細明體" w:hint="eastAsia"/>
        </w:rPr>
        <w:t>「</w:t>
      </w:r>
      <w:r w:rsidR="001D492B" w:rsidRPr="00210776">
        <w:rPr>
          <w:rFonts w:ascii="新細明體" w:hAnsi="新細明體" w:hint="eastAsia"/>
          <w:b/>
        </w:rPr>
        <w:t>如果我們也有個這樣的圖書室就好了！</w:t>
      </w:r>
      <w:r w:rsidR="001D492B" w:rsidRPr="001D492B">
        <w:rPr>
          <w:rFonts w:ascii="新細明體" w:hAnsi="新細明體" w:hint="eastAsia"/>
        </w:rPr>
        <w:t>」</w:t>
      </w:r>
    </w:p>
    <w:p w:rsidR="001D492B" w:rsidRDefault="001D492B" w:rsidP="001D492B">
      <w:pPr>
        <w:ind w:left="567"/>
        <w:jc w:val="both"/>
        <w:rPr>
          <w:rFonts w:ascii="新細明體" w:hAnsi="新細明體"/>
        </w:rPr>
      </w:pPr>
      <w:r>
        <w:rPr>
          <w:rFonts w:ascii="新細明體" w:hAnsi="新細明體" w:hint="eastAsia"/>
        </w:rPr>
        <w:t>於是，我們決定跟孩子們一起</w:t>
      </w:r>
      <w:r w:rsidR="002E5DF9">
        <w:rPr>
          <w:rFonts w:ascii="新細明體" w:hAnsi="新細明體" w:hint="eastAsia"/>
        </w:rPr>
        <w:t>動手</w:t>
      </w:r>
      <w:r>
        <w:rPr>
          <w:rFonts w:ascii="新細明體" w:hAnsi="新細明體" w:hint="eastAsia"/>
        </w:rPr>
        <w:t>打造一間心目中「誠品風」的圖書室。</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56"/>
        <w:gridCol w:w="139"/>
        <w:gridCol w:w="2942"/>
        <w:gridCol w:w="139"/>
        <w:gridCol w:w="3117"/>
      </w:tblGrid>
      <w:tr w:rsidR="00953D7E" w:rsidRPr="00D2062B" w:rsidTr="00953D7E">
        <w:trPr>
          <w:trHeight w:val="2109"/>
          <w:jc w:val="center"/>
        </w:trPr>
        <w:tc>
          <w:tcPr>
            <w:tcW w:w="2756" w:type="dxa"/>
            <w:vAlign w:val="center"/>
          </w:tcPr>
          <w:p w:rsidR="00953D7E" w:rsidRPr="00D2062B" w:rsidRDefault="00B12C5F" w:rsidP="00B3246F">
            <w:pPr>
              <w:tabs>
                <w:tab w:val="center" w:pos="4153"/>
                <w:tab w:val="right" w:pos="8306"/>
              </w:tabs>
              <w:snapToGrid w:val="0"/>
              <w:jc w:val="center"/>
              <w:rPr>
                <w:rFonts w:ascii="新細明體" w:hAnsi="新細明體"/>
                <w:szCs w:val="24"/>
              </w:rPr>
            </w:pPr>
            <w:r w:rsidRPr="000049E6">
              <w:rPr>
                <w:rFonts w:ascii="標楷體" w:eastAsia="標楷體" w:hAnsi="標楷體" w:hint="eastAsia"/>
                <w:noProof/>
              </w:rPr>
              <w:drawing>
                <wp:inline distT="0" distB="0" distL="0" distR="0">
                  <wp:extent cx="1733550" cy="1371600"/>
                  <wp:effectExtent l="0" t="0" r="0" b="0"/>
                  <wp:docPr id="101" name="圖片 101" descr="P109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109036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p>
        </w:tc>
        <w:tc>
          <w:tcPr>
            <w:tcW w:w="139" w:type="dxa"/>
            <w:tcBorders>
              <w:top w:val="nil"/>
              <w:bottom w:val="nil"/>
            </w:tcBorders>
            <w:vAlign w:val="center"/>
          </w:tcPr>
          <w:p w:rsidR="00953D7E" w:rsidRPr="00D2062B" w:rsidRDefault="00953D7E" w:rsidP="00B3246F">
            <w:pPr>
              <w:tabs>
                <w:tab w:val="center" w:pos="4153"/>
                <w:tab w:val="right" w:pos="8306"/>
              </w:tabs>
              <w:snapToGrid w:val="0"/>
              <w:jc w:val="center"/>
              <w:rPr>
                <w:rFonts w:ascii="新細明體" w:hAnsi="新細明體"/>
                <w:sz w:val="16"/>
                <w:szCs w:val="16"/>
              </w:rPr>
            </w:pPr>
          </w:p>
        </w:tc>
        <w:tc>
          <w:tcPr>
            <w:tcW w:w="2942" w:type="dxa"/>
            <w:vAlign w:val="center"/>
          </w:tcPr>
          <w:p w:rsidR="00953D7E" w:rsidRPr="00D2062B" w:rsidRDefault="00957A9E" w:rsidP="00B3246F">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928495" cy="1327785"/>
                  <wp:effectExtent l="0" t="0" r="0" b="5715"/>
                  <wp:docPr id="938" name="圖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8495" cy="1327785"/>
                          </a:xfrm>
                          <a:prstGeom prst="rect">
                            <a:avLst/>
                          </a:prstGeom>
                          <a:noFill/>
                        </pic:spPr>
                      </pic:pic>
                    </a:graphicData>
                  </a:graphic>
                </wp:inline>
              </w:drawing>
            </w:r>
          </w:p>
        </w:tc>
        <w:tc>
          <w:tcPr>
            <w:tcW w:w="139" w:type="dxa"/>
            <w:tcBorders>
              <w:top w:val="nil"/>
              <w:bottom w:val="nil"/>
            </w:tcBorders>
            <w:vAlign w:val="center"/>
          </w:tcPr>
          <w:p w:rsidR="00953D7E" w:rsidRPr="00D2062B" w:rsidRDefault="00953D7E" w:rsidP="00B3246F">
            <w:pPr>
              <w:tabs>
                <w:tab w:val="center" w:pos="4153"/>
                <w:tab w:val="right" w:pos="8306"/>
              </w:tabs>
              <w:snapToGrid w:val="0"/>
              <w:jc w:val="center"/>
              <w:rPr>
                <w:rFonts w:ascii="新細明體" w:hAnsi="新細明體"/>
                <w:sz w:val="16"/>
                <w:szCs w:val="16"/>
              </w:rPr>
            </w:pPr>
          </w:p>
        </w:tc>
        <w:tc>
          <w:tcPr>
            <w:tcW w:w="3117" w:type="dxa"/>
            <w:vAlign w:val="center"/>
          </w:tcPr>
          <w:p w:rsidR="00953D7E" w:rsidRPr="00D2062B" w:rsidRDefault="00957A9E" w:rsidP="00B3246F">
            <w:pPr>
              <w:tabs>
                <w:tab w:val="center" w:pos="4153"/>
                <w:tab w:val="right" w:pos="8306"/>
              </w:tabs>
              <w:snapToGrid w:val="0"/>
              <w:jc w:val="center"/>
              <w:rPr>
                <w:rFonts w:ascii="新細明體" w:hAnsi="新細明體"/>
                <w:szCs w:val="24"/>
              </w:rPr>
            </w:pPr>
            <w:r w:rsidRPr="00A45C14">
              <w:rPr>
                <w:rFonts w:ascii="標楷體" w:eastAsia="標楷體" w:hAnsi="標楷體" w:cs="新細明體" w:hint="eastAsia"/>
                <w:noProof/>
                <w:sz w:val="28"/>
              </w:rPr>
              <w:drawing>
                <wp:inline distT="0" distB="0" distL="0" distR="0">
                  <wp:extent cx="1933575" cy="1181100"/>
                  <wp:effectExtent l="0" t="0" r="9525" b="0"/>
                  <wp:docPr id="103" name="圖片 103" descr="搬空圖書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搬空圖書室"/>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tc>
      </w:tr>
      <w:tr w:rsidR="00953D7E" w:rsidRPr="00D2062B" w:rsidTr="00953D7E">
        <w:trPr>
          <w:trHeight w:val="499"/>
          <w:jc w:val="center"/>
        </w:trPr>
        <w:tc>
          <w:tcPr>
            <w:tcW w:w="2756" w:type="dxa"/>
            <w:vAlign w:val="center"/>
          </w:tcPr>
          <w:p w:rsidR="00953D7E" w:rsidRPr="003B5DBB" w:rsidRDefault="00953D7E" w:rsidP="00B3246F">
            <w:pPr>
              <w:tabs>
                <w:tab w:val="center" w:pos="4153"/>
                <w:tab w:val="right" w:pos="8306"/>
              </w:tabs>
              <w:snapToGrid w:val="0"/>
              <w:jc w:val="center"/>
              <w:rPr>
                <w:rFonts w:ascii="新細明體" w:hAnsi="新細明體"/>
              </w:rPr>
            </w:pPr>
            <w:r w:rsidRPr="003B5DBB">
              <w:rPr>
                <w:rFonts w:ascii="新細明體" w:hAnsi="新細明體" w:hint="eastAsia"/>
              </w:rPr>
              <w:t>未改</w:t>
            </w:r>
            <w:r>
              <w:rPr>
                <w:rFonts w:ascii="新細明體" w:hAnsi="新細明體" w:hint="eastAsia"/>
              </w:rPr>
              <w:t>造</w:t>
            </w:r>
            <w:r w:rsidRPr="003B5DBB">
              <w:rPr>
                <w:rFonts w:ascii="新細明體" w:hAnsi="新細明體" w:hint="eastAsia"/>
              </w:rPr>
              <w:t>前的圖書室</w:t>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2942" w:type="dxa"/>
            <w:vAlign w:val="center"/>
          </w:tcPr>
          <w:p w:rsidR="00953D7E" w:rsidRPr="003B5DBB" w:rsidRDefault="00953D7E" w:rsidP="00B3246F">
            <w:pPr>
              <w:tabs>
                <w:tab w:val="center" w:pos="4153"/>
                <w:tab w:val="right" w:pos="8306"/>
              </w:tabs>
              <w:snapToGrid w:val="0"/>
              <w:jc w:val="center"/>
              <w:rPr>
                <w:rFonts w:ascii="新細明體" w:hAnsi="新細明體" w:cs="新細明體"/>
                <w:szCs w:val="24"/>
              </w:rPr>
            </w:pPr>
            <w:r w:rsidRPr="003B5DBB">
              <w:rPr>
                <w:rFonts w:ascii="新細明體" w:hAnsi="新細明體" w:cs="新細明體" w:hint="eastAsia"/>
                <w:szCs w:val="24"/>
              </w:rPr>
              <w:t>參觀誠品書局</w:t>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3117" w:type="dxa"/>
            <w:vAlign w:val="center"/>
          </w:tcPr>
          <w:p w:rsidR="00953D7E" w:rsidRPr="003B5DBB" w:rsidRDefault="00957A9E" w:rsidP="00B3246F">
            <w:pPr>
              <w:tabs>
                <w:tab w:val="center" w:pos="4153"/>
                <w:tab w:val="right" w:pos="8306"/>
              </w:tabs>
              <w:snapToGrid w:val="0"/>
              <w:jc w:val="center"/>
              <w:rPr>
                <w:rFonts w:ascii="新細明體" w:hAnsi="新細明體"/>
                <w:szCs w:val="24"/>
              </w:rPr>
            </w:pPr>
            <w:r>
              <w:rPr>
                <w:rFonts w:ascii="新細明體" w:hAnsi="新細明體" w:cs="新細明體" w:hint="eastAsia"/>
                <w:szCs w:val="24"/>
              </w:rPr>
              <w:t>圖書室施工中</w:t>
            </w:r>
          </w:p>
        </w:tc>
      </w:tr>
      <w:tr w:rsidR="00953D7E" w:rsidRPr="00D2062B" w:rsidTr="00953D7E">
        <w:trPr>
          <w:trHeight w:val="499"/>
          <w:jc w:val="center"/>
        </w:trPr>
        <w:tc>
          <w:tcPr>
            <w:tcW w:w="2756" w:type="dxa"/>
            <w:vAlign w:val="center"/>
          </w:tcPr>
          <w:p w:rsidR="00953D7E" w:rsidRPr="003B5DBB" w:rsidRDefault="00957A9E" w:rsidP="00B3246F">
            <w:pPr>
              <w:tabs>
                <w:tab w:val="center" w:pos="4153"/>
                <w:tab w:val="right" w:pos="8306"/>
              </w:tabs>
              <w:snapToGrid w:val="0"/>
              <w:jc w:val="center"/>
              <w:rPr>
                <w:rFonts w:ascii="新細明體" w:hAnsi="新細明體"/>
              </w:rPr>
            </w:pPr>
            <w:r w:rsidRPr="008476EC">
              <w:rPr>
                <w:rFonts w:ascii="標楷體" w:eastAsia="標楷體" w:hAnsi="標楷體" w:cs="新細明體" w:hint="eastAsia"/>
                <w:noProof/>
                <w:sz w:val="28"/>
              </w:rPr>
              <w:drawing>
                <wp:inline distT="0" distB="0" distL="0" distR="0">
                  <wp:extent cx="1838325" cy="1171575"/>
                  <wp:effectExtent l="0" t="0" r="9525" b="9525"/>
                  <wp:docPr id="104" name="圖片 104" descr="P1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11005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pic:spPr>
                      </pic:pic>
                    </a:graphicData>
                  </a:graphic>
                </wp:inline>
              </w:drawing>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2942" w:type="dxa"/>
            <w:vAlign w:val="center"/>
          </w:tcPr>
          <w:p w:rsidR="00953D7E" w:rsidRPr="003B5DBB" w:rsidRDefault="00957A9E" w:rsidP="00B3246F">
            <w:pPr>
              <w:tabs>
                <w:tab w:val="center" w:pos="4153"/>
                <w:tab w:val="right" w:pos="8306"/>
              </w:tabs>
              <w:snapToGrid w:val="0"/>
              <w:jc w:val="center"/>
              <w:rPr>
                <w:rFonts w:ascii="新細明體" w:hAnsi="新細明體" w:cs="新細明體"/>
                <w:szCs w:val="24"/>
              </w:rPr>
            </w:pPr>
            <w:r w:rsidRPr="002F7BC5">
              <w:rPr>
                <w:rFonts w:ascii="新細明體" w:hAnsi="新細明體" w:hint="eastAsia"/>
                <w:noProof/>
                <w:szCs w:val="24"/>
              </w:rPr>
              <w:drawing>
                <wp:inline distT="0" distB="0" distL="0" distR="0">
                  <wp:extent cx="1962150" cy="1066800"/>
                  <wp:effectExtent l="0" t="0" r="0" b="0"/>
                  <wp:docPr id="105" name="圖片 105" descr="12348102_976652929048025_69361500655988423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2348102_976652929048025_6936150065598842391_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150" cy="1066800"/>
                          </a:xfrm>
                          <a:prstGeom prst="rect">
                            <a:avLst/>
                          </a:prstGeom>
                          <a:noFill/>
                          <a:ln>
                            <a:noFill/>
                          </a:ln>
                        </pic:spPr>
                      </pic:pic>
                    </a:graphicData>
                  </a:graphic>
                </wp:inline>
              </w:drawing>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3117" w:type="dxa"/>
            <w:vAlign w:val="center"/>
          </w:tcPr>
          <w:p w:rsidR="00953D7E" w:rsidRPr="003B5DBB" w:rsidRDefault="00957A9E" w:rsidP="00B3246F">
            <w:pPr>
              <w:tabs>
                <w:tab w:val="center" w:pos="4153"/>
                <w:tab w:val="right" w:pos="8306"/>
              </w:tabs>
              <w:snapToGrid w:val="0"/>
              <w:jc w:val="center"/>
              <w:rPr>
                <w:rFonts w:ascii="新細明體" w:hAnsi="新細明體" w:cs="新細明體"/>
                <w:szCs w:val="24"/>
              </w:rPr>
            </w:pPr>
            <w:r>
              <w:rPr>
                <w:rFonts w:ascii="新細明體" w:hAnsi="新細明體" w:cs="新細明體" w:hint="eastAsia"/>
                <w:noProof/>
                <w:szCs w:val="24"/>
              </w:rPr>
              <w:drawing>
                <wp:inline distT="0" distB="0" distL="0" distR="0">
                  <wp:extent cx="1905000" cy="1152525"/>
                  <wp:effectExtent l="0" t="0" r="0" b="9525"/>
                  <wp:docPr id="108" name="圖片 108" descr="圖書室閱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圖書室閱讀"/>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tc>
      </w:tr>
      <w:tr w:rsidR="00953D7E" w:rsidRPr="00D2062B" w:rsidTr="00953D7E">
        <w:trPr>
          <w:trHeight w:val="499"/>
          <w:jc w:val="center"/>
        </w:trPr>
        <w:tc>
          <w:tcPr>
            <w:tcW w:w="2756" w:type="dxa"/>
            <w:vAlign w:val="center"/>
          </w:tcPr>
          <w:p w:rsidR="00953D7E" w:rsidRPr="003B5DBB" w:rsidRDefault="00957A9E" w:rsidP="00B3246F">
            <w:pPr>
              <w:tabs>
                <w:tab w:val="center" w:pos="4153"/>
                <w:tab w:val="right" w:pos="8306"/>
              </w:tabs>
              <w:snapToGrid w:val="0"/>
              <w:jc w:val="center"/>
              <w:rPr>
                <w:rFonts w:ascii="新細明體" w:hAnsi="新細明體"/>
              </w:rPr>
            </w:pPr>
            <w:r>
              <w:rPr>
                <w:rFonts w:ascii="新細明體" w:hAnsi="新細明體" w:cs="新細明體" w:hint="eastAsia"/>
                <w:szCs w:val="24"/>
              </w:rPr>
              <w:t>合力整理書籍</w:t>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2942" w:type="dxa"/>
            <w:vAlign w:val="center"/>
          </w:tcPr>
          <w:p w:rsidR="00953D7E" w:rsidRPr="003B5DBB" w:rsidRDefault="00957A9E" w:rsidP="00B3246F">
            <w:pPr>
              <w:tabs>
                <w:tab w:val="center" w:pos="4153"/>
                <w:tab w:val="right" w:pos="8306"/>
              </w:tabs>
              <w:snapToGrid w:val="0"/>
              <w:jc w:val="center"/>
              <w:rPr>
                <w:rFonts w:ascii="新細明體" w:hAnsi="新細明體" w:cs="新細明體"/>
                <w:szCs w:val="24"/>
              </w:rPr>
            </w:pPr>
            <w:r>
              <w:rPr>
                <w:rFonts w:ascii="新細明體" w:hAnsi="新細明體" w:cs="新細明體" w:hint="eastAsia"/>
                <w:szCs w:val="24"/>
              </w:rPr>
              <w:t>分工彩繪牆壁</w:t>
            </w:r>
          </w:p>
        </w:tc>
        <w:tc>
          <w:tcPr>
            <w:tcW w:w="139" w:type="dxa"/>
            <w:tcBorders>
              <w:top w:val="nil"/>
              <w:bottom w:val="nil"/>
            </w:tcBorders>
            <w:vAlign w:val="center"/>
          </w:tcPr>
          <w:p w:rsidR="00953D7E" w:rsidRPr="003B5DBB" w:rsidRDefault="00953D7E" w:rsidP="00B3246F">
            <w:pPr>
              <w:tabs>
                <w:tab w:val="center" w:pos="4153"/>
                <w:tab w:val="right" w:pos="8306"/>
              </w:tabs>
              <w:snapToGrid w:val="0"/>
              <w:jc w:val="center"/>
              <w:rPr>
                <w:rFonts w:ascii="新細明體" w:hAnsi="新細明體"/>
                <w:sz w:val="16"/>
                <w:szCs w:val="16"/>
              </w:rPr>
            </w:pPr>
          </w:p>
        </w:tc>
        <w:tc>
          <w:tcPr>
            <w:tcW w:w="3117" w:type="dxa"/>
            <w:vAlign w:val="center"/>
          </w:tcPr>
          <w:p w:rsidR="00953D7E" w:rsidRPr="003B5DBB" w:rsidRDefault="00957A9E" w:rsidP="00B3246F">
            <w:pPr>
              <w:tabs>
                <w:tab w:val="center" w:pos="4153"/>
                <w:tab w:val="right" w:pos="8306"/>
              </w:tabs>
              <w:snapToGrid w:val="0"/>
              <w:jc w:val="center"/>
              <w:rPr>
                <w:rFonts w:ascii="新細明體" w:hAnsi="新細明體" w:cs="新細明體"/>
                <w:szCs w:val="24"/>
              </w:rPr>
            </w:pPr>
            <w:r>
              <w:rPr>
                <w:rFonts w:ascii="新細明體" w:hAnsi="新細明體" w:cs="新細明體" w:hint="eastAsia"/>
                <w:szCs w:val="24"/>
              </w:rPr>
              <w:t>改造後的圖書室</w:t>
            </w:r>
          </w:p>
        </w:tc>
      </w:tr>
    </w:tbl>
    <w:p w:rsidR="00B90EC8" w:rsidRPr="00D33677" w:rsidRDefault="00B90EC8" w:rsidP="00B90EC8">
      <w:pPr>
        <w:tabs>
          <w:tab w:val="left" w:pos="284"/>
          <w:tab w:val="left" w:pos="567"/>
          <w:tab w:val="left" w:pos="709"/>
        </w:tabs>
        <w:jc w:val="both"/>
        <w:rPr>
          <w:rFonts w:ascii="新細明體" w:hAnsi="新細明體"/>
          <w:color w:val="000000"/>
        </w:rPr>
      </w:pPr>
      <w:r>
        <w:rPr>
          <w:rFonts w:ascii="新細明體" w:hAnsi="新細明體" w:hint="eastAsia"/>
          <w:color w:val="000000"/>
        </w:rPr>
        <w:t xml:space="preserve">  以下是我們這幾年在閱讀環境營造與整合閱讀資源的努力：</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3486"/>
        <w:gridCol w:w="3060"/>
      </w:tblGrid>
      <w:tr w:rsidR="00B90EC8" w:rsidRPr="006A2073" w:rsidTr="00ED250F">
        <w:trPr>
          <w:trHeight w:val="358"/>
        </w:trPr>
        <w:tc>
          <w:tcPr>
            <w:tcW w:w="2562" w:type="dxa"/>
            <w:shd w:val="clear" w:color="auto" w:fill="FFFF99"/>
          </w:tcPr>
          <w:p w:rsidR="00B90EC8" w:rsidRPr="00AA7923" w:rsidRDefault="00F92056" w:rsidP="00F92056">
            <w:pPr>
              <w:tabs>
                <w:tab w:val="left" w:pos="284"/>
                <w:tab w:val="left" w:pos="567"/>
              </w:tabs>
              <w:jc w:val="center"/>
              <w:rPr>
                <w:rFonts w:ascii="新細明體" w:hAnsi="新細明體"/>
              </w:rPr>
            </w:pPr>
            <w:r>
              <w:rPr>
                <w:rFonts w:ascii="新細明體" w:hAnsi="新細明體" w:hint="eastAsia"/>
              </w:rPr>
              <w:t>閱讀</w:t>
            </w:r>
            <w:r w:rsidR="00B90EC8" w:rsidRPr="00AA7923">
              <w:rPr>
                <w:rFonts w:ascii="新細明體" w:hAnsi="新細明體" w:hint="eastAsia"/>
              </w:rPr>
              <w:t>環境營造</w:t>
            </w:r>
          </w:p>
        </w:tc>
        <w:tc>
          <w:tcPr>
            <w:tcW w:w="3486" w:type="dxa"/>
            <w:shd w:val="clear" w:color="auto" w:fill="FFFF99"/>
          </w:tcPr>
          <w:p w:rsidR="00B90EC8" w:rsidRPr="00AA7923" w:rsidRDefault="00B90EC8" w:rsidP="006D445B">
            <w:pPr>
              <w:tabs>
                <w:tab w:val="left" w:pos="284"/>
                <w:tab w:val="left" w:pos="567"/>
              </w:tabs>
              <w:jc w:val="center"/>
              <w:rPr>
                <w:rFonts w:ascii="新細明體" w:hAnsi="新細明體"/>
              </w:rPr>
            </w:pPr>
            <w:r w:rsidRPr="00AA7923">
              <w:rPr>
                <w:rFonts w:ascii="新細明體" w:hAnsi="新細明體" w:hint="eastAsia"/>
              </w:rPr>
              <w:t>圖書增購</w:t>
            </w:r>
          </w:p>
        </w:tc>
        <w:tc>
          <w:tcPr>
            <w:tcW w:w="3060" w:type="dxa"/>
            <w:shd w:val="clear" w:color="auto" w:fill="FFFF99"/>
          </w:tcPr>
          <w:p w:rsidR="00B90EC8" w:rsidRPr="00AA7923" w:rsidRDefault="00B90EC8" w:rsidP="006D445B">
            <w:pPr>
              <w:tabs>
                <w:tab w:val="left" w:pos="284"/>
                <w:tab w:val="left" w:pos="567"/>
              </w:tabs>
              <w:jc w:val="center"/>
              <w:rPr>
                <w:rFonts w:ascii="新細明體" w:hAnsi="新細明體"/>
              </w:rPr>
            </w:pPr>
            <w:r w:rsidRPr="00AA7923">
              <w:rPr>
                <w:rFonts w:ascii="新細明體" w:hAnsi="新細明體" w:hint="eastAsia"/>
              </w:rPr>
              <w:t>資源人力</w:t>
            </w:r>
          </w:p>
        </w:tc>
      </w:tr>
      <w:tr w:rsidR="00B90EC8" w:rsidRPr="006A2073" w:rsidTr="006D445B">
        <w:trPr>
          <w:trHeight w:val="551"/>
        </w:trPr>
        <w:tc>
          <w:tcPr>
            <w:tcW w:w="2562" w:type="dxa"/>
            <w:shd w:val="clear" w:color="auto" w:fill="auto"/>
          </w:tcPr>
          <w:p w:rsidR="00B90EC8" w:rsidRPr="00AA7923" w:rsidRDefault="00B90EC8" w:rsidP="00B90EC8">
            <w:pPr>
              <w:numPr>
                <w:ilvl w:val="0"/>
                <w:numId w:val="10"/>
              </w:numPr>
              <w:tabs>
                <w:tab w:val="left" w:pos="284"/>
                <w:tab w:val="left" w:pos="567"/>
              </w:tabs>
              <w:jc w:val="both"/>
              <w:rPr>
                <w:rFonts w:ascii="新細明體" w:hAnsi="新細明體"/>
                <w:color w:val="000000"/>
              </w:rPr>
            </w:pPr>
            <w:r w:rsidRPr="00AA7923">
              <w:rPr>
                <w:rFonts w:ascii="新細明體" w:hAnsi="新細明體" w:hint="eastAsia"/>
                <w:color w:val="000000"/>
              </w:rPr>
              <w:t>圖書室整建</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2. 閱讀角落美化</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3. 沿線閱讀，書香處處</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4. 班級圖書館</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5. 社區圖書館</w:t>
            </w:r>
          </w:p>
        </w:tc>
        <w:tc>
          <w:tcPr>
            <w:tcW w:w="3486" w:type="dxa"/>
            <w:shd w:val="clear" w:color="auto" w:fill="auto"/>
          </w:tcPr>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1.小兵出版社</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2. 天下雜誌每年100本新書</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3. 誠品共讀書及每學期100本</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4. 小</w:t>
            </w:r>
            <w:proofErr w:type="gramStart"/>
            <w:r w:rsidRPr="00AA7923">
              <w:rPr>
                <w:rFonts w:ascii="新細明體" w:hAnsi="新細明體" w:hint="eastAsia"/>
                <w:color w:val="000000"/>
              </w:rPr>
              <w:t>一</w:t>
            </w:r>
            <w:proofErr w:type="gramEnd"/>
            <w:r w:rsidRPr="00AA7923">
              <w:rPr>
                <w:rFonts w:ascii="新細明體" w:hAnsi="新細明體" w:hint="eastAsia"/>
                <w:color w:val="000000"/>
              </w:rPr>
              <w:t>新生閱讀起步走</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5. 英語圖書設備改善</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6. 湯爺爺贈書</w:t>
            </w:r>
          </w:p>
          <w:p w:rsidR="00B90EC8" w:rsidRPr="00AA7923" w:rsidRDefault="00B90EC8" w:rsidP="00CD7194">
            <w:pPr>
              <w:tabs>
                <w:tab w:val="left" w:pos="284"/>
                <w:tab w:val="left" w:pos="567"/>
              </w:tabs>
              <w:ind w:left="240" w:hangingChars="100" w:hanging="240"/>
              <w:jc w:val="both"/>
              <w:rPr>
                <w:rFonts w:ascii="新細明體" w:hAnsi="新細明體"/>
                <w:color w:val="000000"/>
              </w:rPr>
            </w:pPr>
            <w:r w:rsidRPr="00AA7923">
              <w:rPr>
                <w:rFonts w:ascii="新細明體" w:hAnsi="新細明體" w:hint="eastAsia"/>
                <w:color w:val="000000"/>
              </w:rPr>
              <w:t xml:space="preserve">7. </w:t>
            </w:r>
            <w:r>
              <w:rPr>
                <w:rFonts w:ascii="新細明體" w:hAnsi="新細明體" w:hint="eastAsia"/>
                <w:color w:val="000000"/>
              </w:rPr>
              <w:t>台北市立大學</w:t>
            </w:r>
            <w:r w:rsidRPr="00AA7923">
              <w:rPr>
                <w:rFonts w:ascii="新細明體" w:hAnsi="新細明體" w:hint="eastAsia"/>
                <w:color w:val="000000"/>
              </w:rPr>
              <w:t>葉</w:t>
            </w:r>
            <w:r>
              <w:rPr>
                <w:rFonts w:ascii="新細明體" w:hAnsi="新細明體" w:hint="eastAsia"/>
                <w:color w:val="000000"/>
              </w:rPr>
              <w:t>鍵得院長</w:t>
            </w:r>
            <w:r w:rsidRPr="00AA7923">
              <w:rPr>
                <w:rFonts w:ascii="新細明體" w:hAnsi="新細明體" w:hint="eastAsia"/>
                <w:color w:val="000000"/>
              </w:rPr>
              <w:t xml:space="preserve">  長期贈書</w:t>
            </w:r>
            <w:r>
              <w:rPr>
                <w:rFonts w:ascii="新細明體" w:hAnsi="新細明體" w:hint="eastAsia"/>
                <w:color w:val="000000"/>
              </w:rPr>
              <w:t>(本校校友)</w:t>
            </w:r>
          </w:p>
        </w:tc>
        <w:tc>
          <w:tcPr>
            <w:tcW w:w="3060" w:type="dxa"/>
            <w:shd w:val="clear" w:color="auto" w:fill="auto"/>
          </w:tcPr>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1.諸羅故事協會故事媽媽</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2.天下雜誌教育基金會</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3.誠品藝術文化基金會</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4.義</w:t>
            </w:r>
            <w:proofErr w:type="gramStart"/>
            <w:r w:rsidRPr="00AA7923">
              <w:rPr>
                <w:rFonts w:ascii="新細明體" w:hAnsi="新細明體" w:hint="eastAsia"/>
                <w:color w:val="000000"/>
              </w:rPr>
              <w:t>挺</w:t>
            </w:r>
            <w:proofErr w:type="gramEnd"/>
            <w:r w:rsidRPr="00AA7923">
              <w:rPr>
                <w:rFonts w:ascii="新細明體" w:hAnsi="新細明體" w:hint="eastAsia"/>
                <w:color w:val="000000"/>
              </w:rPr>
              <w:t>基金會</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5.教育部閱讀101專案</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6.教育部偏遠學校計畫</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7.廣達文教基金會</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8.社區家長志工</w:t>
            </w:r>
          </w:p>
          <w:p w:rsidR="00B90EC8" w:rsidRPr="00AA7923" w:rsidRDefault="00B90EC8" w:rsidP="006D445B">
            <w:pPr>
              <w:tabs>
                <w:tab w:val="left" w:pos="284"/>
                <w:tab w:val="left" w:pos="567"/>
              </w:tabs>
              <w:jc w:val="both"/>
              <w:rPr>
                <w:rFonts w:ascii="新細明體" w:hAnsi="新細明體"/>
                <w:color w:val="000000"/>
              </w:rPr>
            </w:pPr>
            <w:r w:rsidRPr="00AA7923">
              <w:rPr>
                <w:rFonts w:ascii="新細明體" w:hAnsi="新細明體" w:hint="eastAsia"/>
                <w:color w:val="000000"/>
              </w:rPr>
              <w:t>9.中山國小家長會</w:t>
            </w:r>
          </w:p>
        </w:tc>
      </w:tr>
    </w:tbl>
    <w:p w:rsidR="00EA416A" w:rsidRPr="009842A1" w:rsidRDefault="00D25E9E" w:rsidP="00A1531A">
      <w:pPr>
        <w:jc w:val="both"/>
        <w:rPr>
          <w:rFonts w:ascii="新細明體" w:hAnsi="新細明體"/>
          <w:b/>
          <w:color w:val="C00000"/>
          <w:sz w:val="32"/>
          <w:szCs w:val="32"/>
        </w:rPr>
      </w:pPr>
      <w:r w:rsidRPr="009842A1">
        <w:rPr>
          <w:rFonts w:ascii="新細明體" w:hAnsi="新細明體" w:hint="eastAsia"/>
          <w:b/>
          <w:color w:val="C00000"/>
          <w:sz w:val="32"/>
          <w:szCs w:val="32"/>
        </w:rPr>
        <w:t>陸、</w:t>
      </w:r>
      <w:r w:rsidR="00EA416A" w:rsidRPr="009842A1">
        <w:rPr>
          <w:rFonts w:ascii="新細明體" w:hAnsi="新細明體" w:hint="eastAsia"/>
          <w:b/>
          <w:color w:val="C00000"/>
          <w:sz w:val="32"/>
          <w:szCs w:val="32"/>
        </w:rPr>
        <w:t>閱讀教</w:t>
      </w:r>
      <w:r w:rsidR="00C35741" w:rsidRPr="009842A1">
        <w:rPr>
          <w:rFonts w:ascii="新細明體" w:hAnsi="新細明體" w:hint="eastAsia"/>
          <w:b/>
          <w:color w:val="C00000"/>
          <w:sz w:val="32"/>
          <w:szCs w:val="32"/>
        </w:rPr>
        <w:t>育</w:t>
      </w:r>
      <w:r w:rsidR="00EA416A" w:rsidRPr="009842A1">
        <w:rPr>
          <w:rFonts w:ascii="新細明體" w:hAnsi="新細明體" w:hint="eastAsia"/>
          <w:b/>
          <w:color w:val="C00000"/>
          <w:sz w:val="32"/>
          <w:szCs w:val="32"/>
        </w:rPr>
        <w:t>深耕生根</w:t>
      </w:r>
    </w:p>
    <w:p w:rsidR="00EA416A" w:rsidRPr="009842A1" w:rsidRDefault="00A0615E" w:rsidP="00A1531A">
      <w:pPr>
        <w:jc w:val="both"/>
        <w:rPr>
          <w:rFonts w:ascii="新細明體" w:hAnsi="新細明體"/>
          <w:b/>
          <w:color w:val="C00000"/>
          <w:szCs w:val="24"/>
        </w:rPr>
      </w:pPr>
      <w:r w:rsidRPr="009842A1">
        <w:rPr>
          <w:rFonts w:ascii="新細明體" w:hAnsi="新細明體" w:hint="eastAsia"/>
          <w:b/>
          <w:color w:val="C00000"/>
          <w:szCs w:val="24"/>
        </w:rPr>
        <w:t>----------</w:t>
      </w:r>
      <w:r w:rsidR="00EA416A" w:rsidRPr="009842A1">
        <w:rPr>
          <w:rFonts w:ascii="新細明體" w:hAnsi="新細明體" w:hint="eastAsia"/>
          <w:b/>
          <w:color w:val="C00000"/>
          <w:szCs w:val="24"/>
        </w:rPr>
        <w:t>閱讀教</w:t>
      </w:r>
      <w:r w:rsidR="00C35741" w:rsidRPr="009842A1">
        <w:rPr>
          <w:rFonts w:ascii="新細明體" w:hAnsi="新細明體" w:hint="eastAsia"/>
          <w:b/>
          <w:color w:val="C00000"/>
          <w:szCs w:val="24"/>
        </w:rPr>
        <w:t>學</w:t>
      </w:r>
      <w:r w:rsidR="00D27850" w:rsidRPr="009842A1">
        <w:rPr>
          <w:rFonts w:ascii="新細明體" w:hAnsi="新細明體" w:hint="eastAsia"/>
          <w:b/>
          <w:color w:val="C00000"/>
          <w:szCs w:val="24"/>
        </w:rPr>
        <w:t>之實施</w:t>
      </w:r>
      <w:r w:rsidR="00C35741" w:rsidRPr="009842A1">
        <w:rPr>
          <w:rFonts w:ascii="新細明體" w:hAnsi="新細明體" w:hint="eastAsia"/>
          <w:b/>
          <w:color w:val="C00000"/>
          <w:szCs w:val="24"/>
        </w:rPr>
        <w:t>與</w:t>
      </w:r>
      <w:r w:rsidR="00D27850" w:rsidRPr="009842A1">
        <w:rPr>
          <w:rFonts w:ascii="新細明體" w:hAnsi="新細明體" w:hint="eastAsia"/>
          <w:b/>
          <w:color w:val="C00000"/>
          <w:szCs w:val="24"/>
        </w:rPr>
        <w:t>困境突破</w:t>
      </w:r>
      <w:r w:rsidR="003530BC" w:rsidRPr="009842A1">
        <w:rPr>
          <w:rFonts w:ascii="新細明體" w:hAnsi="新細明體" w:hint="eastAsia"/>
          <w:b/>
          <w:color w:val="C00000"/>
        </w:rPr>
        <w:t>（指標三）</w:t>
      </w:r>
    </w:p>
    <w:p w:rsidR="00EA416A" w:rsidRDefault="00C35741" w:rsidP="00C35741">
      <w:pPr>
        <w:jc w:val="both"/>
        <w:rPr>
          <w:rFonts w:ascii="新細明體" w:hAnsi="新細明體"/>
        </w:rPr>
      </w:pPr>
      <w:r>
        <w:rPr>
          <w:rFonts w:ascii="新細明體" w:hAnsi="新細明體" w:hint="eastAsia"/>
        </w:rPr>
        <w:t xml:space="preserve">　　</w:t>
      </w:r>
      <w:r w:rsidRPr="00C35741">
        <w:rPr>
          <w:rFonts w:ascii="新細明體" w:hAnsi="新細明體" w:hint="eastAsia"/>
        </w:rPr>
        <w:t>中山國小閱讀教</w:t>
      </w:r>
      <w:r>
        <w:rPr>
          <w:rFonts w:ascii="新細明體" w:hAnsi="新細明體" w:hint="eastAsia"/>
        </w:rPr>
        <w:t>育包含了三個主要的面向：</w:t>
      </w:r>
      <w:r w:rsidR="00A932A1">
        <w:rPr>
          <w:rFonts w:ascii="新細明體" w:hAnsi="新細明體" w:hint="eastAsia"/>
        </w:rPr>
        <w:t>推</w:t>
      </w:r>
      <w:r w:rsidR="00AC3851">
        <w:rPr>
          <w:rFonts w:ascii="新細明體" w:hAnsi="新細明體" w:hint="eastAsia"/>
        </w:rPr>
        <w:t>廣</w:t>
      </w:r>
      <w:r>
        <w:rPr>
          <w:rFonts w:ascii="新細明體" w:hAnsi="新細明體" w:hint="eastAsia"/>
        </w:rPr>
        <w:t>閱讀活動，讓每一個孩子喜愛閱讀</w:t>
      </w:r>
      <w:r w:rsidR="00A932A1">
        <w:rPr>
          <w:rFonts w:ascii="新細明體" w:hAnsi="新細明體" w:hint="eastAsia"/>
        </w:rPr>
        <w:t>，建立閱讀的習慣；落實</w:t>
      </w:r>
      <w:r>
        <w:rPr>
          <w:rFonts w:ascii="新細明體" w:hAnsi="新細明體" w:hint="eastAsia"/>
        </w:rPr>
        <w:t>閱讀教學，</w:t>
      </w:r>
      <w:r w:rsidR="00A932A1">
        <w:rPr>
          <w:rFonts w:ascii="新細明體" w:hAnsi="新細明體" w:hint="eastAsia"/>
        </w:rPr>
        <w:t>藉由各領域的學習提升學生的閱讀能力，培養閱讀理解的能力；</w:t>
      </w:r>
      <w:r>
        <w:rPr>
          <w:rFonts w:ascii="新細明體" w:hAnsi="新細明體" w:hint="eastAsia"/>
        </w:rPr>
        <w:t>以及</w:t>
      </w:r>
      <w:r w:rsidR="00A932A1">
        <w:rPr>
          <w:rFonts w:ascii="新細明體" w:hAnsi="新細明體" w:hint="eastAsia"/>
        </w:rPr>
        <w:t>發展專題</w:t>
      </w:r>
      <w:r>
        <w:rPr>
          <w:rFonts w:ascii="新細明體" w:hAnsi="新細明體" w:hint="eastAsia"/>
        </w:rPr>
        <w:t>學習</w:t>
      </w:r>
      <w:r w:rsidR="00BB0FCC">
        <w:rPr>
          <w:rFonts w:ascii="新細明體" w:hAnsi="新細明體" w:hint="eastAsia"/>
        </w:rPr>
        <w:t>校本課程</w:t>
      </w:r>
      <w:r w:rsidR="00A932A1">
        <w:rPr>
          <w:rFonts w:ascii="新細明體" w:hAnsi="新細明體" w:hint="eastAsia"/>
        </w:rPr>
        <w:t>，透過</w:t>
      </w:r>
      <w:r w:rsidR="00A932A1">
        <w:rPr>
          <w:rFonts w:ascii="新細明體" w:hAnsi="新細明體"/>
        </w:rPr>
        <w:t>PBL</w:t>
      </w:r>
      <w:r w:rsidR="00A932A1">
        <w:rPr>
          <w:rFonts w:ascii="新細明體" w:hAnsi="新細明體" w:hint="eastAsia"/>
        </w:rPr>
        <w:t>模式讓學生實際經由資料收集、整理的過程，並將來自文本與現場經驗的知識交互驗證，</w:t>
      </w:r>
      <w:proofErr w:type="gramStart"/>
      <w:r w:rsidR="00AC3851">
        <w:rPr>
          <w:rFonts w:ascii="新細明體" w:hAnsi="新細明體" w:hint="eastAsia"/>
        </w:rPr>
        <w:t>釐</w:t>
      </w:r>
      <w:proofErr w:type="gramEnd"/>
      <w:r w:rsidR="00AC3851">
        <w:rPr>
          <w:rFonts w:ascii="新細明體" w:hAnsi="新細明體" w:hint="eastAsia"/>
        </w:rPr>
        <w:t>清</w:t>
      </w:r>
      <w:r w:rsidR="00A932A1">
        <w:rPr>
          <w:rFonts w:ascii="新細明體" w:hAnsi="新細明體" w:hint="eastAsia"/>
        </w:rPr>
        <w:t>其脈絡</w:t>
      </w:r>
      <w:r w:rsidR="00AC3851">
        <w:rPr>
          <w:rFonts w:ascii="新細明體" w:hAnsi="新細明體" w:hint="eastAsia"/>
        </w:rPr>
        <w:t>並</w:t>
      </w:r>
      <w:r w:rsidR="00A932A1">
        <w:rPr>
          <w:rFonts w:ascii="新細明體" w:hAnsi="新細明體" w:hint="eastAsia"/>
        </w:rPr>
        <w:t>提出自己的看法，以達到培養閱讀學習</w:t>
      </w:r>
      <w:r w:rsidR="00AC3851">
        <w:rPr>
          <w:rFonts w:ascii="新細明體" w:hAnsi="新細明體" w:hint="eastAsia"/>
        </w:rPr>
        <w:t>與終身學習</w:t>
      </w:r>
      <w:r w:rsidR="00A932A1">
        <w:rPr>
          <w:rFonts w:ascii="新細明體" w:hAnsi="新細明體" w:hint="eastAsia"/>
        </w:rPr>
        <w:t>能力的目標。</w:t>
      </w:r>
      <w:r w:rsidR="00AC3851">
        <w:rPr>
          <w:rFonts w:ascii="新細明體" w:hAnsi="新細明體" w:hint="eastAsia"/>
        </w:rPr>
        <w:t>基於以上三個面向，我們的具體作法如下：</w:t>
      </w:r>
    </w:p>
    <w:p w:rsidR="00AC3851" w:rsidRDefault="00AC3851" w:rsidP="00AC3851">
      <w:pPr>
        <w:numPr>
          <w:ilvl w:val="0"/>
          <w:numId w:val="26"/>
        </w:numPr>
        <w:ind w:left="567" w:hanging="567"/>
        <w:jc w:val="both"/>
        <w:rPr>
          <w:rFonts w:ascii="新細明體" w:hAnsi="新細明體"/>
        </w:rPr>
      </w:pPr>
      <w:r>
        <w:rPr>
          <w:rFonts w:ascii="新細明體" w:hAnsi="新細明體" w:hint="eastAsia"/>
        </w:rPr>
        <w:t>推廣閱讀活動</w:t>
      </w:r>
    </w:p>
    <w:p w:rsidR="00276DFF" w:rsidRPr="0086107E" w:rsidRDefault="00E80309" w:rsidP="009D2D33">
      <w:pPr>
        <w:jc w:val="both"/>
        <w:rPr>
          <w:rFonts w:ascii="新細明體" w:hAnsi="新細明體"/>
        </w:rPr>
      </w:pPr>
      <w:r>
        <w:rPr>
          <w:rFonts w:ascii="新細明體" w:hAnsi="新細明體" w:hint="eastAsia"/>
        </w:rPr>
        <w:t xml:space="preserve">　　</w:t>
      </w:r>
      <w:r w:rsidR="00AC3851">
        <w:rPr>
          <w:rFonts w:ascii="新細明體" w:hAnsi="新細明體" w:hint="eastAsia"/>
        </w:rPr>
        <w:t>為了有系統地推廣閱讀活動，本校</w:t>
      </w:r>
      <w:r w:rsidR="002360C3">
        <w:rPr>
          <w:rFonts w:ascii="新細明體" w:hAnsi="新細明體" w:hint="eastAsia"/>
        </w:rPr>
        <w:t>首先</w:t>
      </w:r>
      <w:r w:rsidR="00AC3851">
        <w:rPr>
          <w:rFonts w:ascii="新細明體" w:hAnsi="新細明體" w:hint="eastAsia"/>
        </w:rPr>
        <w:t>在教導處的規劃下訂定了全校性閱讀推廣計畫，</w:t>
      </w:r>
      <w:r w:rsidR="00ED5033">
        <w:rPr>
          <w:rFonts w:ascii="新細明體" w:hAnsi="新細明體" w:hint="eastAsia"/>
        </w:rPr>
        <w:t>除</w:t>
      </w:r>
      <w:r w:rsidR="00E31F5F">
        <w:rPr>
          <w:rFonts w:ascii="新細明體" w:hAnsi="新細明體" w:hint="eastAsia"/>
        </w:rPr>
        <w:t>組成閱讀推動小組並辦理校內相關進修研習活動之外，具體的推動事項尚包括排定班級共同時間、實施結合榮譽存摺獎勵制度的閱讀護照</w:t>
      </w:r>
      <w:r w:rsidR="00211043">
        <w:rPr>
          <w:rFonts w:ascii="新細明體" w:hAnsi="新細明體" w:hint="eastAsia"/>
        </w:rPr>
        <w:t>等</w:t>
      </w:r>
      <w:r w:rsidR="00E31F5F">
        <w:rPr>
          <w:rFonts w:ascii="新細明體" w:hAnsi="新細明體" w:hint="eastAsia"/>
        </w:rPr>
        <w:t>。</w:t>
      </w:r>
      <w:r w:rsidR="00A17D75" w:rsidRPr="0086107E">
        <w:rPr>
          <w:rFonts w:ascii="新細明體" w:hAnsi="新細明體" w:hint="eastAsia"/>
        </w:rPr>
        <w:t>整理本校例行性</w:t>
      </w:r>
      <w:r w:rsidR="00A17D75">
        <w:rPr>
          <w:rFonts w:ascii="新細明體" w:hAnsi="新細明體" w:hint="eastAsia"/>
        </w:rPr>
        <w:t>實施</w:t>
      </w:r>
      <w:r w:rsidR="00A17D75" w:rsidRPr="0086107E">
        <w:rPr>
          <w:rFonts w:ascii="新細明體" w:hAnsi="新細明體" w:hint="eastAsia"/>
        </w:rPr>
        <w:t>的閱讀推廣活動如下表：</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4678"/>
        <w:gridCol w:w="1559"/>
      </w:tblGrid>
      <w:tr w:rsidR="00A17D75" w:rsidRPr="00794A33" w:rsidTr="00ED250F">
        <w:tc>
          <w:tcPr>
            <w:tcW w:w="1276" w:type="dxa"/>
            <w:shd w:val="clear" w:color="auto" w:fill="99FFCC"/>
          </w:tcPr>
          <w:p w:rsidR="00A17D75" w:rsidRPr="00794A33" w:rsidRDefault="00F92056" w:rsidP="00F92056">
            <w:pPr>
              <w:rPr>
                <w:rFonts w:ascii="Times New Roman" w:hAnsi="Times New Roman"/>
                <w:szCs w:val="24"/>
              </w:rPr>
            </w:pPr>
            <w:r>
              <w:rPr>
                <w:rFonts w:ascii="Times New Roman" w:hAnsi="Times New Roman" w:hint="eastAsia"/>
                <w:szCs w:val="24"/>
              </w:rPr>
              <w:t>名稱</w:t>
            </w:r>
          </w:p>
        </w:tc>
        <w:tc>
          <w:tcPr>
            <w:tcW w:w="1843" w:type="dxa"/>
            <w:shd w:val="clear" w:color="auto" w:fill="99FFCC"/>
          </w:tcPr>
          <w:p w:rsidR="00A17D75" w:rsidRPr="00794A33" w:rsidRDefault="00A17D75" w:rsidP="009C7EB3">
            <w:pPr>
              <w:ind w:firstLineChars="100" w:firstLine="240"/>
              <w:rPr>
                <w:rFonts w:ascii="Times New Roman" w:hAnsi="Times New Roman"/>
                <w:szCs w:val="24"/>
              </w:rPr>
            </w:pPr>
            <w:r w:rsidRPr="00794A33">
              <w:rPr>
                <w:rFonts w:ascii="Times New Roman" w:hAnsi="Times New Roman" w:hint="eastAsia"/>
                <w:szCs w:val="24"/>
              </w:rPr>
              <w:t>實施時間</w:t>
            </w:r>
          </w:p>
        </w:tc>
        <w:tc>
          <w:tcPr>
            <w:tcW w:w="4678" w:type="dxa"/>
            <w:shd w:val="clear" w:color="auto" w:fill="99FFCC"/>
          </w:tcPr>
          <w:p w:rsidR="00A17D75" w:rsidRPr="00794A33" w:rsidRDefault="00A17D75" w:rsidP="00ED4A23">
            <w:pPr>
              <w:jc w:val="center"/>
              <w:rPr>
                <w:rFonts w:ascii="Times New Roman" w:hAnsi="Times New Roman"/>
                <w:szCs w:val="24"/>
              </w:rPr>
            </w:pPr>
            <w:r w:rsidRPr="00794A33">
              <w:rPr>
                <w:rFonts w:ascii="Times New Roman" w:hAnsi="Times New Roman" w:hint="eastAsia"/>
                <w:szCs w:val="24"/>
              </w:rPr>
              <w:t>說明</w:t>
            </w:r>
          </w:p>
        </w:tc>
        <w:tc>
          <w:tcPr>
            <w:tcW w:w="1559" w:type="dxa"/>
            <w:shd w:val="clear" w:color="auto" w:fill="99FFCC"/>
          </w:tcPr>
          <w:p w:rsidR="00A17D75" w:rsidRPr="00794A33" w:rsidRDefault="00A17D75" w:rsidP="00ED4A23">
            <w:pPr>
              <w:jc w:val="center"/>
              <w:rPr>
                <w:rFonts w:ascii="Times New Roman" w:hAnsi="Times New Roman"/>
                <w:szCs w:val="24"/>
              </w:rPr>
            </w:pPr>
            <w:r w:rsidRPr="00794A33">
              <w:rPr>
                <w:rFonts w:ascii="Times New Roman" w:hAnsi="Times New Roman" w:hint="eastAsia"/>
                <w:szCs w:val="24"/>
              </w:rPr>
              <w:t>備註</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晨間閱讀</w:t>
            </w:r>
          </w:p>
        </w:tc>
        <w:tc>
          <w:tcPr>
            <w:tcW w:w="1843" w:type="dxa"/>
            <w:shd w:val="clear" w:color="auto" w:fill="auto"/>
          </w:tcPr>
          <w:p w:rsidR="00A17D75" w:rsidRPr="00794A33" w:rsidRDefault="00A17D75" w:rsidP="00ED4A23">
            <w:pPr>
              <w:rPr>
                <w:rFonts w:ascii="Times New Roman" w:hAnsi="Times New Roman"/>
                <w:szCs w:val="24"/>
              </w:rPr>
            </w:pPr>
            <w:r w:rsidRPr="00794A33">
              <w:rPr>
                <w:rFonts w:ascii="新細明體" w:hAnsi="新細明體" w:hint="eastAsia"/>
                <w:szCs w:val="24"/>
              </w:rPr>
              <w:t>7：50~8：10</w:t>
            </w:r>
          </w:p>
        </w:tc>
        <w:tc>
          <w:tcPr>
            <w:tcW w:w="4678"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每天</w:t>
            </w:r>
            <w:proofErr w:type="gramStart"/>
            <w:r w:rsidRPr="00794A33">
              <w:rPr>
                <w:rFonts w:ascii="Times New Roman" w:hAnsi="Times New Roman" w:hint="eastAsia"/>
                <w:szCs w:val="24"/>
              </w:rPr>
              <w:t>進行晨讀</w:t>
            </w:r>
            <w:r w:rsidRPr="00794A33">
              <w:rPr>
                <w:rFonts w:ascii="Times New Roman" w:hAnsi="Times New Roman" w:hint="eastAsia"/>
                <w:szCs w:val="24"/>
              </w:rPr>
              <w:t>20</w:t>
            </w:r>
            <w:r w:rsidRPr="00794A33">
              <w:rPr>
                <w:rFonts w:ascii="Times New Roman" w:hAnsi="Times New Roman" w:hint="eastAsia"/>
                <w:szCs w:val="24"/>
              </w:rPr>
              <w:t>分鐘</w:t>
            </w:r>
            <w:proofErr w:type="gramEnd"/>
            <w:r>
              <w:rPr>
                <w:rFonts w:ascii="Times New Roman" w:hAnsi="Times New Roman" w:hint="eastAsia"/>
                <w:szCs w:val="24"/>
              </w:rPr>
              <w:t>。</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晨光</w:t>
            </w:r>
            <w:r>
              <w:rPr>
                <w:rFonts w:ascii="Times New Roman" w:hAnsi="Times New Roman" w:hint="eastAsia"/>
                <w:szCs w:val="24"/>
              </w:rPr>
              <w:t>故事</w:t>
            </w:r>
          </w:p>
        </w:tc>
        <w:tc>
          <w:tcPr>
            <w:tcW w:w="1843"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星期五</w:t>
            </w:r>
          </w:p>
          <w:p w:rsidR="00A17D75" w:rsidRPr="00794A33" w:rsidRDefault="00A17D75" w:rsidP="00ED4A23">
            <w:pPr>
              <w:rPr>
                <w:rFonts w:ascii="Times New Roman" w:hAnsi="Times New Roman"/>
                <w:szCs w:val="24"/>
              </w:rPr>
            </w:pPr>
            <w:r w:rsidRPr="00794A33">
              <w:rPr>
                <w:rFonts w:ascii="新細明體" w:hAnsi="新細明體" w:hint="eastAsia"/>
                <w:szCs w:val="24"/>
              </w:rPr>
              <w:t>8：10~8：30</w:t>
            </w:r>
          </w:p>
        </w:tc>
        <w:tc>
          <w:tcPr>
            <w:tcW w:w="4678" w:type="dxa"/>
            <w:shd w:val="clear" w:color="auto" w:fill="auto"/>
          </w:tcPr>
          <w:p w:rsidR="00A17D75" w:rsidRPr="00794A33" w:rsidRDefault="00A17D75" w:rsidP="00ED4A23">
            <w:pPr>
              <w:rPr>
                <w:rFonts w:ascii="Times New Roman" w:hAnsi="Times New Roman"/>
                <w:szCs w:val="24"/>
              </w:rPr>
            </w:pPr>
            <w:r>
              <w:rPr>
                <w:rFonts w:ascii="Times New Roman" w:hAnsi="Times New Roman" w:hint="eastAsia"/>
                <w:szCs w:val="24"/>
              </w:rPr>
              <w:t>由</w:t>
            </w:r>
            <w:r w:rsidRPr="00794A33">
              <w:rPr>
                <w:rFonts w:ascii="Times New Roman" w:hAnsi="Times New Roman" w:hint="eastAsia"/>
                <w:szCs w:val="24"/>
              </w:rPr>
              <w:t>學生</w:t>
            </w:r>
            <w:r>
              <w:rPr>
                <w:rFonts w:ascii="Times New Roman" w:hAnsi="Times New Roman" w:hint="eastAsia"/>
                <w:szCs w:val="24"/>
              </w:rPr>
              <w:t>輪流</w:t>
            </w:r>
            <w:r w:rsidRPr="00794A33">
              <w:rPr>
                <w:rFonts w:ascii="Times New Roman" w:hAnsi="Times New Roman" w:hint="eastAsia"/>
                <w:szCs w:val="24"/>
              </w:rPr>
              <w:t>至各班教室說故事</w:t>
            </w:r>
            <w:r>
              <w:rPr>
                <w:rFonts w:ascii="Times New Roman" w:hAnsi="Times New Roman" w:hint="eastAsia"/>
                <w:szCs w:val="24"/>
              </w:rPr>
              <w:t>。</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新細明體" w:hAnsi="Times New Roman" w:cs="新細明體" w:hint="eastAsia"/>
                <w:color w:val="000000"/>
                <w:kern w:val="24"/>
                <w:szCs w:val="24"/>
                <w:lang w:val="zh-TW"/>
              </w:rPr>
              <w:t>英語繪本</w:t>
            </w:r>
          </w:p>
        </w:tc>
        <w:tc>
          <w:tcPr>
            <w:tcW w:w="1843"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學期中</w:t>
            </w:r>
          </w:p>
        </w:tc>
        <w:tc>
          <w:tcPr>
            <w:tcW w:w="4678" w:type="dxa"/>
            <w:shd w:val="clear" w:color="auto" w:fill="auto"/>
          </w:tcPr>
          <w:p w:rsidR="00A17D75" w:rsidRPr="00794A33" w:rsidRDefault="00A17D75" w:rsidP="00ED4A23">
            <w:pPr>
              <w:rPr>
                <w:rFonts w:ascii="Times New Roman" w:hAnsi="Times New Roman"/>
                <w:szCs w:val="24"/>
              </w:rPr>
            </w:pPr>
            <w:r w:rsidRPr="00794A33">
              <w:rPr>
                <w:rFonts w:ascii="新細明體" w:hAnsi="Times New Roman" w:cs="新細明體" w:hint="eastAsia"/>
                <w:color w:val="000000"/>
                <w:kern w:val="24"/>
                <w:szCs w:val="24"/>
                <w:lang w:val="zh-TW"/>
              </w:rPr>
              <w:t>一人一書</w:t>
            </w:r>
            <w:proofErr w:type="gramStart"/>
            <w:r w:rsidRPr="00794A33">
              <w:rPr>
                <w:rFonts w:ascii="新細明體" w:hAnsi="Times New Roman" w:cs="新細明體" w:hint="eastAsia"/>
                <w:color w:val="000000"/>
                <w:kern w:val="24"/>
                <w:szCs w:val="24"/>
                <w:lang w:val="zh-TW"/>
              </w:rPr>
              <w:t>一</w:t>
            </w:r>
            <w:proofErr w:type="gramEnd"/>
            <w:r w:rsidRPr="00794A33">
              <w:rPr>
                <w:rFonts w:ascii="新細明體" w:hAnsi="Times New Roman" w:cs="新細明體"/>
                <w:color w:val="000000"/>
                <w:kern w:val="24"/>
                <w:szCs w:val="24"/>
                <w:lang w:val="zh-TW"/>
              </w:rPr>
              <w:t>CD</w:t>
            </w:r>
            <w:r w:rsidRPr="00794A33">
              <w:rPr>
                <w:rFonts w:ascii="新細明體" w:hAnsi="Times New Roman" w:cs="新細明體" w:hint="eastAsia"/>
                <w:color w:val="000000"/>
                <w:kern w:val="24"/>
                <w:szCs w:val="24"/>
                <w:lang w:val="zh-TW"/>
              </w:rPr>
              <w:t>(每位學生每學期5本)</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作家有約</w:t>
            </w:r>
          </w:p>
        </w:tc>
        <w:tc>
          <w:tcPr>
            <w:tcW w:w="1843" w:type="dxa"/>
            <w:shd w:val="clear" w:color="auto" w:fill="auto"/>
          </w:tcPr>
          <w:p w:rsidR="00A17D75" w:rsidRPr="00794A33" w:rsidRDefault="00A17D75" w:rsidP="00ED4A23">
            <w:pPr>
              <w:rPr>
                <w:rFonts w:ascii="Times New Roman" w:hAnsi="Times New Roman"/>
                <w:szCs w:val="24"/>
              </w:rPr>
            </w:pPr>
            <w:r>
              <w:rPr>
                <w:rFonts w:ascii="Times New Roman" w:hAnsi="Times New Roman" w:hint="eastAsia"/>
                <w:szCs w:val="24"/>
              </w:rPr>
              <w:t>每學年辦理</w:t>
            </w:r>
          </w:p>
        </w:tc>
        <w:tc>
          <w:tcPr>
            <w:tcW w:w="4678"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邀請作家蒞臨指導，</w:t>
            </w:r>
            <w:r>
              <w:rPr>
                <w:rFonts w:ascii="Times New Roman" w:hAnsi="Times New Roman" w:hint="eastAsia"/>
                <w:szCs w:val="24"/>
              </w:rPr>
              <w:t>安排專書閱讀</w:t>
            </w:r>
            <w:r w:rsidRPr="00794A33">
              <w:rPr>
                <w:rFonts w:ascii="Times New Roman" w:hAnsi="Times New Roman" w:hint="eastAsia"/>
                <w:szCs w:val="24"/>
              </w:rPr>
              <w:t>。</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辦理好書交換活動</w:t>
            </w:r>
          </w:p>
        </w:tc>
        <w:tc>
          <w:tcPr>
            <w:tcW w:w="1843" w:type="dxa"/>
            <w:shd w:val="clear" w:color="auto" w:fill="auto"/>
          </w:tcPr>
          <w:p w:rsidR="00A17D75" w:rsidRPr="00794A33" w:rsidRDefault="00A17D75" w:rsidP="00ED4A23">
            <w:pPr>
              <w:rPr>
                <w:rFonts w:ascii="Times New Roman" w:hAnsi="Times New Roman"/>
                <w:szCs w:val="24"/>
              </w:rPr>
            </w:pPr>
            <w:r>
              <w:rPr>
                <w:rFonts w:ascii="Times New Roman" w:hAnsi="Times New Roman" w:hint="eastAsia"/>
                <w:szCs w:val="24"/>
              </w:rPr>
              <w:t>每學期末</w:t>
            </w:r>
          </w:p>
        </w:tc>
        <w:tc>
          <w:tcPr>
            <w:tcW w:w="4678"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1.</w:t>
            </w:r>
            <w:r w:rsidRPr="00794A33">
              <w:rPr>
                <w:rFonts w:ascii="Times New Roman" w:hAnsi="Times New Roman" w:hint="eastAsia"/>
                <w:szCs w:val="24"/>
              </w:rPr>
              <w:t>結合學校榮譽制度積點換書</w:t>
            </w:r>
          </w:p>
          <w:p w:rsidR="00A17D75" w:rsidRPr="00794A33" w:rsidRDefault="00A17D75" w:rsidP="00ED4A23">
            <w:pPr>
              <w:rPr>
                <w:rFonts w:ascii="Times New Roman" w:hAnsi="Times New Roman"/>
                <w:szCs w:val="24"/>
              </w:rPr>
            </w:pPr>
            <w:r w:rsidRPr="00794A33">
              <w:rPr>
                <w:rFonts w:ascii="Times New Roman" w:hAnsi="Times New Roman" w:hint="eastAsia"/>
                <w:szCs w:val="24"/>
              </w:rPr>
              <w:t>2.</w:t>
            </w:r>
            <w:r w:rsidRPr="00794A33">
              <w:rPr>
                <w:rFonts w:ascii="Times New Roman" w:hAnsi="Times New Roman" w:hint="eastAsia"/>
                <w:szCs w:val="24"/>
              </w:rPr>
              <w:t>結合書商辦理讓書去旅行活動</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天下希望閱讀</w:t>
            </w:r>
          </w:p>
        </w:tc>
        <w:tc>
          <w:tcPr>
            <w:tcW w:w="1843"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學期中</w:t>
            </w:r>
          </w:p>
        </w:tc>
        <w:tc>
          <w:tcPr>
            <w:tcW w:w="4678" w:type="dxa"/>
            <w:shd w:val="clear" w:color="auto" w:fill="auto"/>
          </w:tcPr>
          <w:p w:rsidR="00A17D75" w:rsidRPr="00794A33" w:rsidRDefault="00A17D75" w:rsidP="00ED4A23">
            <w:pPr>
              <w:numPr>
                <w:ilvl w:val="0"/>
                <w:numId w:val="3"/>
              </w:numPr>
              <w:rPr>
                <w:rFonts w:ascii="Times New Roman" w:hAnsi="Times New Roman"/>
                <w:szCs w:val="24"/>
              </w:rPr>
            </w:pPr>
            <w:r w:rsidRPr="00794A33">
              <w:rPr>
                <w:rFonts w:ascii="Times New Roman" w:hAnsi="Times New Roman" w:hint="eastAsia"/>
                <w:szCs w:val="24"/>
              </w:rPr>
              <w:t>鼓勵閱讀與寫作。</w:t>
            </w:r>
          </w:p>
          <w:p w:rsidR="00A17D75" w:rsidRPr="00794A33" w:rsidRDefault="00A17D75" w:rsidP="00ED4A23">
            <w:pPr>
              <w:numPr>
                <w:ilvl w:val="0"/>
                <w:numId w:val="3"/>
              </w:numPr>
              <w:rPr>
                <w:rFonts w:ascii="Times New Roman" w:hAnsi="Times New Roman"/>
                <w:szCs w:val="24"/>
              </w:rPr>
            </w:pPr>
            <w:r>
              <w:rPr>
                <w:rFonts w:ascii="Times New Roman" w:hAnsi="Times New Roman" w:hint="eastAsia"/>
                <w:szCs w:val="24"/>
              </w:rPr>
              <w:t>結合閱讀護照給予</w:t>
            </w:r>
            <w:r w:rsidRPr="00794A33">
              <w:rPr>
                <w:rFonts w:ascii="Times New Roman" w:hAnsi="Times New Roman" w:hint="eastAsia"/>
                <w:szCs w:val="24"/>
              </w:rPr>
              <w:t>獎勵。</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持續第</w:t>
            </w:r>
            <w:r w:rsidRPr="00794A33">
              <w:rPr>
                <w:rFonts w:ascii="Times New Roman" w:hAnsi="Times New Roman" w:hint="eastAsia"/>
                <w:szCs w:val="24"/>
              </w:rPr>
              <w:t>7</w:t>
            </w:r>
            <w:r w:rsidRPr="00794A33">
              <w:rPr>
                <w:rFonts w:ascii="Times New Roman" w:hAnsi="Times New Roman" w:hint="eastAsia"/>
                <w:szCs w:val="24"/>
              </w:rPr>
              <w:t>年</w:t>
            </w:r>
          </w:p>
        </w:tc>
      </w:tr>
      <w:tr w:rsidR="00A17D75" w:rsidRPr="00794A33" w:rsidTr="00276DFF">
        <w:tc>
          <w:tcPr>
            <w:tcW w:w="1276"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誠品深耕閱讀計畫</w:t>
            </w:r>
          </w:p>
        </w:tc>
        <w:tc>
          <w:tcPr>
            <w:tcW w:w="1843"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學期中</w:t>
            </w:r>
          </w:p>
        </w:tc>
        <w:tc>
          <w:tcPr>
            <w:tcW w:w="4678" w:type="dxa"/>
            <w:shd w:val="clear" w:color="auto" w:fill="auto"/>
          </w:tcPr>
          <w:p w:rsidR="00A17D75" w:rsidRPr="00794A33" w:rsidRDefault="00A17D75" w:rsidP="00ED4A23">
            <w:pPr>
              <w:rPr>
                <w:rFonts w:ascii="Times New Roman" w:hAnsi="Times New Roman"/>
                <w:szCs w:val="24"/>
              </w:rPr>
            </w:pPr>
            <w:r>
              <w:rPr>
                <w:rFonts w:ascii="Times New Roman" w:hAnsi="Times New Roman" w:hint="eastAsia"/>
                <w:szCs w:val="24"/>
              </w:rPr>
              <w:t xml:space="preserve">1. </w:t>
            </w:r>
            <w:r>
              <w:rPr>
                <w:rFonts w:ascii="Times New Roman" w:hAnsi="Times New Roman" w:hint="eastAsia"/>
                <w:szCs w:val="24"/>
              </w:rPr>
              <w:t>實施閱讀教學並觀摩發表</w:t>
            </w:r>
            <w:r>
              <w:rPr>
                <w:rFonts w:ascii="Times New Roman" w:hAnsi="Times New Roman" w:hint="eastAsia"/>
                <w:szCs w:val="24"/>
              </w:rPr>
              <w:t>2.</w:t>
            </w:r>
            <w:r>
              <w:rPr>
                <w:rFonts w:ascii="Times New Roman" w:hAnsi="Times New Roman" w:hint="eastAsia"/>
                <w:szCs w:val="24"/>
              </w:rPr>
              <w:t>設置</w:t>
            </w:r>
            <w:r w:rsidRPr="00794A33">
              <w:rPr>
                <w:rFonts w:ascii="Times New Roman" w:hAnsi="Times New Roman" w:hint="eastAsia"/>
                <w:szCs w:val="24"/>
              </w:rPr>
              <w:t>小小記者</w:t>
            </w:r>
            <w:r>
              <w:rPr>
                <w:rFonts w:ascii="Times New Roman" w:hAnsi="Times New Roman" w:hint="eastAsia"/>
                <w:szCs w:val="24"/>
              </w:rPr>
              <w:t>報導班級閱讀活動</w:t>
            </w:r>
            <w:r>
              <w:rPr>
                <w:rFonts w:ascii="Times New Roman" w:hAnsi="Times New Roman" w:hint="eastAsia"/>
                <w:szCs w:val="24"/>
              </w:rPr>
              <w:t>3.</w:t>
            </w:r>
            <w:r>
              <w:rPr>
                <w:rFonts w:ascii="Times New Roman" w:hAnsi="Times New Roman" w:hint="eastAsia"/>
                <w:szCs w:val="24"/>
              </w:rPr>
              <w:t>舉辦</w:t>
            </w:r>
            <w:r w:rsidRPr="00794A33">
              <w:rPr>
                <w:rFonts w:ascii="Times New Roman" w:hAnsi="Times New Roman" w:hint="eastAsia"/>
                <w:szCs w:val="24"/>
              </w:rPr>
              <w:t>書香園遊會。</w:t>
            </w:r>
          </w:p>
        </w:tc>
        <w:tc>
          <w:tcPr>
            <w:tcW w:w="1559" w:type="dxa"/>
            <w:shd w:val="clear" w:color="auto" w:fill="auto"/>
          </w:tcPr>
          <w:p w:rsidR="00A17D75" w:rsidRPr="00794A33" w:rsidRDefault="00A17D75" w:rsidP="00ED4A23">
            <w:pPr>
              <w:rPr>
                <w:rFonts w:ascii="Times New Roman" w:hAnsi="Times New Roman"/>
                <w:szCs w:val="24"/>
              </w:rPr>
            </w:pPr>
            <w:r w:rsidRPr="00794A33">
              <w:rPr>
                <w:rFonts w:ascii="Times New Roman" w:hAnsi="Times New Roman" w:hint="eastAsia"/>
                <w:szCs w:val="24"/>
              </w:rPr>
              <w:t>第</w:t>
            </w:r>
            <w:r w:rsidRPr="00794A33">
              <w:rPr>
                <w:rFonts w:ascii="Times New Roman" w:hAnsi="Times New Roman" w:hint="eastAsia"/>
                <w:szCs w:val="24"/>
              </w:rPr>
              <w:t>2</w:t>
            </w:r>
            <w:r w:rsidRPr="00794A33">
              <w:rPr>
                <w:rFonts w:ascii="Times New Roman" w:hAnsi="Times New Roman" w:hint="eastAsia"/>
                <w:szCs w:val="24"/>
              </w:rPr>
              <w:t>年辦理</w:t>
            </w:r>
          </w:p>
        </w:tc>
      </w:tr>
    </w:tbl>
    <w:p w:rsidR="00276DFF" w:rsidRDefault="00276DFF" w:rsidP="00A17D75">
      <w:pPr>
        <w:ind w:left="480"/>
        <w:jc w:val="both"/>
      </w:pPr>
    </w:p>
    <w:tbl>
      <w:tblPr>
        <w:tblStyle w:val="a9"/>
        <w:tblW w:w="0" w:type="auto"/>
        <w:tblInd w:w="480" w:type="dxa"/>
        <w:tblLook w:val="04A0" w:firstRow="1" w:lastRow="0" w:firstColumn="1" w:lastColumn="0" w:noHBand="0" w:noVBand="1"/>
      </w:tblPr>
      <w:tblGrid>
        <w:gridCol w:w="2936"/>
        <w:gridCol w:w="2935"/>
        <w:gridCol w:w="2935"/>
      </w:tblGrid>
      <w:tr w:rsidR="00276DFF" w:rsidTr="00276DFF">
        <w:tc>
          <w:tcPr>
            <w:tcW w:w="2860" w:type="dxa"/>
          </w:tcPr>
          <w:p w:rsidR="00276DFF" w:rsidRDefault="00276DFF" w:rsidP="00A17D75">
            <w:pPr>
              <w:jc w:val="both"/>
            </w:pPr>
            <w:r>
              <w:rPr>
                <w:rFonts w:ascii="新細明體" w:hAnsi="新細明體"/>
                <w:noProof/>
                <w:szCs w:val="24"/>
              </w:rPr>
              <w:drawing>
                <wp:inline distT="0" distB="0" distL="0" distR="0">
                  <wp:extent cx="1724660" cy="1341755"/>
                  <wp:effectExtent l="0" t="0" r="8890" b="0"/>
                  <wp:docPr id="955" name="圖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4660" cy="1341755"/>
                          </a:xfrm>
                          <a:prstGeom prst="rect">
                            <a:avLst/>
                          </a:prstGeom>
                          <a:noFill/>
                        </pic:spPr>
                      </pic:pic>
                    </a:graphicData>
                  </a:graphic>
                </wp:inline>
              </w:drawing>
            </w:r>
          </w:p>
        </w:tc>
        <w:tc>
          <w:tcPr>
            <w:tcW w:w="2860" w:type="dxa"/>
          </w:tcPr>
          <w:p w:rsidR="00276DFF" w:rsidRDefault="00276DFF" w:rsidP="00A17D75">
            <w:pPr>
              <w:jc w:val="both"/>
            </w:pPr>
            <w:r>
              <w:rPr>
                <w:rFonts w:ascii="新細明體" w:hAnsi="新細明體" w:hint="eastAsia"/>
                <w:noProof/>
                <w:szCs w:val="24"/>
              </w:rPr>
              <w:drawing>
                <wp:inline distT="0" distB="0" distL="0" distR="0">
                  <wp:extent cx="1733550" cy="1257300"/>
                  <wp:effectExtent l="0" t="0" r="0" b="0"/>
                  <wp:docPr id="417" name="圖片 41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inline>
              </w:drawing>
            </w:r>
          </w:p>
        </w:tc>
        <w:tc>
          <w:tcPr>
            <w:tcW w:w="2860" w:type="dxa"/>
          </w:tcPr>
          <w:p w:rsidR="00276DFF" w:rsidRDefault="00276DFF" w:rsidP="00A17D75">
            <w:pPr>
              <w:jc w:val="both"/>
            </w:pPr>
            <w:r w:rsidRPr="00A61FF6">
              <w:rPr>
                <w:noProof/>
              </w:rPr>
              <w:drawing>
                <wp:inline distT="0" distB="0" distL="0" distR="0">
                  <wp:extent cx="1695450" cy="1371600"/>
                  <wp:effectExtent l="0" t="0" r="0" b="0"/>
                  <wp:docPr id="418" name="Picture 89" descr="P10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206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tc>
      </w:tr>
      <w:tr w:rsidR="00276DFF" w:rsidTr="00276DFF">
        <w:tc>
          <w:tcPr>
            <w:tcW w:w="2860" w:type="dxa"/>
          </w:tcPr>
          <w:p w:rsidR="00276DFF" w:rsidRDefault="00276DFF" w:rsidP="00A17D75">
            <w:pPr>
              <w:jc w:val="both"/>
            </w:pPr>
            <w:r w:rsidRPr="00276DFF">
              <w:rPr>
                <w:rFonts w:hint="eastAsia"/>
              </w:rPr>
              <w:t>閱讀推動小組會議</w:t>
            </w:r>
          </w:p>
        </w:tc>
        <w:tc>
          <w:tcPr>
            <w:tcW w:w="2860" w:type="dxa"/>
          </w:tcPr>
          <w:p w:rsidR="00276DFF" w:rsidRDefault="00276DFF" w:rsidP="00A17D75">
            <w:pPr>
              <w:jc w:val="both"/>
            </w:pPr>
            <w:r w:rsidRPr="00276DFF">
              <w:rPr>
                <w:rFonts w:hint="eastAsia"/>
              </w:rPr>
              <w:t>訂定全校閱讀計畫</w:t>
            </w:r>
          </w:p>
        </w:tc>
        <w:tc>
          <w:tcPr>
            <w:tcW w:w="2860" w:type="dxa"/>
          </w:tcPr>
          <w:p w:rsidR="00276DFF" w:rsidRDefault="00276DFF" w:rsidP="00A17D75">
            <w:pPr>
              <w:jc w:val="both"/>
            </w:pPr>
            <w:r w:rsidRPr="00276DFF">
              <w:rPr>
                <w:rFonts w:hint="eastAsia"/>
              </w:rPr>
              <w:t>辦理校內進修研習</w:t>
            </w:r>
          </w:p>
        </w:tc>
      </w:tr>
      <w:tr w:rsidR="00276DFF" w:rsidTr="00276DFF">
        <w:tc>
          <w:tcPr>
            <w:tcW w:w="2860" w:type="dxa"/>
          </w:tcPr>
          <w:p w:rsidR="00276DFF" w:rsidRDefault="00276DFF" w:rsidP="00A17D75">
            <w:pPr>
              <w:jc w:val="both"/>
            </w:pPr>
            <w:r w:rsidRPr="00A61FF6">
              <w:rPr>
                <w:noProof/>
              </w:rPr>
              <w:drawing>
                <wp:inline distT="0" distB="0" distL="0" distR="0">
                  <wp:extent cx="1114425" cy="1438275"/>
                  <wp:effectExtent l="0" t="0" r="9525" b="9525"/>
                  <wp:docPr id="419" name="Picture 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inline>
              </w:drawing>
            </w:r>
          </w:p>
        </w:tc>
        <w:tc>
          <w:tcPr>
            <w:tcW w:w="2860" w:type="dxa"/>
          </w:tcPr>
          <w:p w:rsidR="00276DFF" w:rsidRDefault="00276DFF" w:rsidP="00A17D75">
            <w:pPr>
              <w:jc w:val="both"/>
            </w:pPr>
            <w:r w:rsidRPr="00BB227C">
              <w:rPr>
                <w:rFonts w:ascii="新細明體" w:hAnsi="新細明體"/>
                <w:noProof/>
                <w:szCs w:val="24"/>
              </w:rPr>
              <w:drawing>
                <wp:inline distT="0" distB="0" distL="0" distR="0">
                  <wp:extent cx="1085850" cy="1438275"/>
                  <wp:effectExtent l="0" t="0" r="0" b="9525"/>
                  <wp:docPr id="420" name="Picture 4" descr="P11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306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2860" w:type="dxa"/>
          </w:tcPr>
          <w:p w:rsidR="00276DFF" w:rsidRDefault="00276DFF" w:rsidP="00A17D75">
            <w:pPr>
              <w:jc w:val="both"/>
            </w:pPr>
            <w:r>
              <w:rPr>
                <w:rFonts w:ascii="新細明體" w:hAnsi="新細明體" w:hint="eastAsia"/>
                <w:noProof/>
                <w:szCs w:val="24"/>
              </w:rPr>
              <w:drawing>
                <wp:inline distT="0" distB="0" distL="0" distR="0">
                  <wp:extent cx="1724025" cy="1295400"/>
                  <wp:effectExtent l="0" t="0" r="9525" b="0"/>
                  <wp:docPr id="421" name="圖片 421" descr="P11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110050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tc>
      </w:tr>
      <w:tr w:rsidR="00276DFF" w:rsidTr="00276DFF">
        <w:tc>
          <w:tcPr>
            <w:tcW w:w="2860" w:type="dxa"/>
          </w:tcPr>
          <w:p w:rsidR="00276DFF" w:rsidRDefault="00276DFF" w:rsidP="00A17D75">
            <w:pPr>
              <w:jc w:val="both"/>
            </w:pPr>
            <w:r w:rsidRPr="00276DFF">
              <w:rPr>
                <w:rFonts w:hint="eastAsia"/>
              </w:rPr>
              <w:t>閱讀學習護照認證</w:t>
            </w:r>
          </w:p>
        </w:tc>
        <w:tc>
          <w:tcPr>
            <w:tcW w:w="2860" w:type="dxa"/>
          </w:tcPr>
          <w:p w:rsidR="00276DFF" w:rsidRDefault="00276DFF" w:rsidP="00A17D75">
            <w:pPr>
              <w:jc w:val="both"/>
            </w:pPr>
            <w:r w:rsidRPr="00276DFF">
              <w:rPr>
                <w:rFonts w:hint="eastAsia"/>
              </w:rPr>
              <w:t>閱讀結合獎勵制度</w:t>
            </w:r>
          </w:p>
        </w:tc>
        <w:tc>
          <w:tcPr>
            <w:tcW w:w="2860" w:type="dxa"/>
          </w:tcPr>
          <w:p w:rsidR="00276DFF" w:rsidRDefault="00276DFF" w:rsidP="00A17D75">
            <w:pPr>
              <w:jc w:val="both"/>
            </w:pPr>
            <w:r w:rsidRPr="00276DFF">
              <w:rPr>
                <w:rFonts w:hint="eastAsia"/>
              </w:rPr>
              <w:t>讓書去旅行舊書交換活動</w:t>
            </w:r>
          </w:p>
        </w:tc>
      </w:tr>
    </w:tbl>
    <w:p w:rsidR="00276DFF" w:rsidRDefault="00E80309" w:rsidP="00276DFF">
      <w:pPr>
        <w:jc w:val="both"/>
        <w:rPr>
          <w:rFonts w:ascii="新細明體" w:hAnsi="新細明體"/>
        </w:rPr>
      </w:pPr>
      <w:r>
        <w:rPr>
          <w:rFonts w:hint="eastAsia"/>
        </w:rPr>
        <w:t xml:space="preserve">　　</w:t>
      </w:r>
      <w:r w:rsidR="00B47EB3">
        <w:rPr>
          <w:rFonts w:hint="eastAsia"/>
        </w:rPr>
        <w:t>在實施全校性閱讀活動的過程中，我們發現雖然表面上看來以「學校」的行政資源與推動力量應該是一項最有效的策略，但對於每</w:t>
      </w:r>
      <w:proofErr w:type="gramStart"/>
      <w:r w:rsidR="00B47EB3">
        <w:rPr>
          <w:rFonts w:hint="eastAsia"/>
        </w:rPr>
        <w:t>個</w:t>
      </w:r>
      <w:proofErr w:type="gramEnd"/>
      <w:r w:rsidR="00B47EB3">
        <w:rPr>
          <w:rFonts w:hint="eastAsia"/>
        </w:rPr>
        <w:t>孩子來說</w:t>
      </w:r>
      <w:r w:rsidR="0099627A">
        <w:rPr>
          <w:rFonts w:hint="eastAsia"/>
        </w:rPr>
        <w:t>，</w:t>
      </w:r>
      <w:r w:rsidR="00276DFF" w:rsidRPr="00276DFF">
        <w:rPr>
          <w:rFonts w:hint="eastAsia"/>
        </w:rPr>
        <w:t>「班級」</w:t>
      </w:r>
      <w:r w:rsidR="00B47EB3">
        <w:rPr>
          <w:rFonts w:hint="eastAsia"/>
        </w:rPr>
        <w:t>卻</w:t>
      </w:r>
      <w:r w:rsidR="00276DFF" w:rsidRPr="00276DFF">
        <w:rPr>
          <w:rFonts w:hint="eastAsia"/>
        </w:rPr>
        <w:t>是</w:t>
      </w:r>
      <w:r w:rsidR="00B47EB3">
        <w:rPr>
          <w:rFonts w:hint="eastAsia"/>
        </w:rPr>
        <w:t>他們</w:t>
      </w:r>
      <w:r w:rsidR="00276DFF" w:rsidRPr="00276DFF">
        <w:rPr>
          <w:rFonts w:hint="eastAsia"/>
        </w:rPr>
        <w:t>校園</w:t>
      </w:r>
      <w:r w:rsidR="00B47EB3">
        <w:rPr>
          <w:rFonts w:hint="eastAsia"/>
        </w:rPr>
        <w:t>生活</w:t>
      </w:r>
      <w:r w:rsidR="00276DFF" w:rsidRPr="00276DFF">
        <w:rPr>
          <w:rFonts w:hint="eastAsia"/>
        </w:rPr>
        <w:t>中所接觸的活動主體，閱讀活動必須</w:t>
      </w:r>
      <w:r w:rsidR="00B47EB3" w:rsidRPr="00276DFF">
        <w:rPr>
          <w:rFonts w:hint="eastAsia"/>
        </w:rPr>
        <w:t>與教師的班級經營緊密結合</w:t>
      </w:r>
      <w:r w:rsidR="00B47EB3">
        <w:rPr>
          <w:rFonts w:hint="eastAsia"/>
        </w:rPr>
        <w:t>，</w:t>
      </w:r>
      <w:r w:rsidR="00276DFF" w:rsidRPr="00276DFF">
        <w:rPr>
          <w:rFonts w:hint="eastAsia"/>
        </w:rPr>
        <w:t>藉由班級活動具體實踐</w:t>
      </w:r>
      <w:r w:rsidR="00B47EB3">
        <w:rPr>
          <w:rFonts w:hint="eastAsia"/>
        </w:rPr>
        <w:t>。因此我們加強</w:t>
      </w:r>
      <w:proofErr w:type="gramStart"/>
      <w:r w:rsidR="00276DFF" w:rsidRPr="00276DFF">
        <w:rPr>
          <w:rFonts w:hint="eastAsia"/>
        </w:rPr>
        <w:t>班級共讀活動</w:t>
      </w:r>
      <w:proofErr w:type="gramEnd"/>
      <w:r w:rsidR="00276DFF" w:rsidRPr="00276DFF">
        <w:rPr>
          <w:rFonts w:hint="eastAsia"/>
        </w:rPr>
        <w:t>的規劃，依照</w:t>
      </w:r>
      <w:r w:rsidR="00B47EB3">
        <w:rPr>
          <w:rFonts w:hint="eastAsia"/>
        </w:rPr>
        <w:t>各班</w:t>
      </w:r>
      <w:r w:rsidR="00276DFF" w:rsidRPr="00276DFF">
        <w:rPr>
          <w:rFonts w:hint="eastAsia"/>
        </w:rPr>
        <w:t>學生的學習需要</w:t>
      </w:r>
      <w:r w:rsidR="00B47EB3">
        <w:rPr>
          <w:rFonts w:hint="eastAsia"/>
        </w:rPr>
        <w:t>和身心特質提供</w:t>
      </w:r>
      <w:r w:rsidR="00ED5033">
        <w:rPr>
          <w:rFonts w:hint="eastAsia"/>
        </w:rPr>
        <w:t>「</w:t>
      </w:r>
      <w:r w:rsidR="00276DFF" w:rsidRPr="00276DFF">
        <w:rPr>
          <w:rFonts w:hint="eastAsia"/>
        </w:rPr>
        <w:t>客製化</w:t>
      </w:r>
      <w:r w:rsidR="00ED5033">
        <w:rPr>
          <w:rFonts w:hint="eastAsia"/>
        </w:rPr>
        <w:t>」</w:t>
      </w:r>
      <w:r w:rsidR="00276DFF" w:rsidRPr="00276DFF">
        <w:rPr>
          <w:rFonts w:hint="eastAsia"/>
        </w:rPr>
        <w:t>的閱讀策略，例如佈置教室閱讀環境、設立班級榮譽榜，並且提供所需的文本教材與軟硬體資源，讓每班每學期至少可獲得</w:t>
      </w:r>
      <w:r w:rsidR="00276DFF" w:rsidRPr="00276DFF">
        <w:rPr>
          <w:rFonts w:hint="eastAsia"/>
        </w:rPr>
        <w:t>5</w:t>
      </w:r>
      <w:r w:rsidR="00276DFF" w:rsidRPr="00276DFF">
        <w:rPr>
          <w:rFonts w:hint="eastAsia"/>
        </w:rPr>
        <w:t>本適合該班程度</w:t>
      </w:r>
      <w:proofErr w:type="gramStart"/>
      <w:r w:rsidR="00276DFF" w:rsidRPr="00276DFF">
        <w:rPr>
          <w:rFonts w:hint="eastAsia"/>
        </w:rPr>
        <w:t>的共讀文本</w:t>
      </w:r>
      <w:proofErr w:type="gramEnd"/>
      <w:r w:rsidR="00276DFF" w:rsidRPr="00276DFF">
        <w:rPr>
          <w:rFonts w:hint="eastAsia"/>
        </w:rPr>
        <w:t>，而每</w:t>
      </w:r>
      <w:proofErr w:type="gramStart"/>
      <w:r w:rsidR="00276DFF" w:rsidRPr="00276DFF">
        <w:rPr>
          <w:rFonts w:hint="eastAsia"/>
        </w:rPr>
        <w:t>個</w:t>
      </w:r>
      <w:proofErr w:type="gramEnd"/>
      <w:r w:rsidR="00276DFF" w:rsidRPr="00276DFF">
        <w:rPr>
          <w:rFonts w:hint="eastAsia"/>
        </w:rPr>
        <w:t>孩子在本校就學的</w:t>
      </w:r>
      <w:r w:rsidR="00276DFF">
        <w:rPr>
          <w:rFonts w:ascii="新細明體" w:hAnsi="新細明體" w:hint="eastAsia"/>
        </w:rPr>
        <w:t>過程中可以與</w:t>
      </w:r>
      <w:proofErr w:type="gramStart"/>
      <w:r w:rsidR="00276DFF">
        <w:rPr>
          <w:rFonts w:ascii="新細明體" w:hAnsi="新細明體" w:hint="eastAsia"/>
        </w:rPr>
        <w:t>同學共讀60本</w:t>
      </w:r>
      <w:proofErr w:type="gramEnd"/>
      <w:r w:rsidR="00276DFF">
        <w:rPr>
          <w:rFonts w:ascii="新細明體" w:hAnsi="新細明體" w:hint="eastAsia"/>
        </w:rPr>
        <w:t>書籍。</w:t>
      </w:r>
    </w:p>
    <w:p w:rsidR="00276DFF" w:rsidRDefault="00276DFF" w:rsidP="00276DFF">
      <w:pPr>
        <w:jc w:val="both"/>
        <w:rPr>
          <w:rFonts w:ascii="新細明體" w:hAnsi="新細明體"/>
        </w:rPr>
      </w:pPr>
      <w:r w:rsidRPr="002451C1">
        <w:rPr>
          <w:rFonts w:hint="eastAsia"/>
          <w:noProof/>
        </w:rPr>
        <w:drawing>
          <wp:inline distT="0" distB="0" distL="0" distR="0">
            <wp:extent cx="5667375" cy="2438400"/>
            <wp:effectExtent l="0" t="0" r="9525" b="0"/>
            <wp:docPr id="950" name="圖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2438400"/>
                    </a:xfrm>
                    <a:prstGeom prst="rect">
                      <a:avLst/>
                    </a:prstGeom>
                    <a:noFill/>
                    <a:ln>
                      <a:noFill/>
                    </a:ln>
                  </pic:spPr>
                </pic:pic>
              </a:graphicData>
            </a:graphic>
          </wp:inline>
        </w:drawing>
      </w:r>
    </w:p>
    <w:p w:rsidR="00211043" w:rsidRDefault="009E15C6" w:rsidP="00276DFF">
      <w:pPr>
        <w:jc w:val="both"/>
      </w:pPr>
      <w:r>
        <w:rPr>
          <w:noProof/>
        </w:rPr>
        <w:pict>
          <v:shape id="Text Box 989" o:spid="_x0000_s1060" type="#_x0000_t202" style="position:absolute;left:0;text-align:left;margin-left:1200.4pt;margin-top:28.65pt;width:447.6pt;height:5.25pt;z-index:-251658240;visibility:visible;mso-position-horizontal:right;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nF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" filled="f" stroked="f">
            <v:textbox>
              <w:txbxContent>
                <w:p w:rsidR="0042076B" w:rsidRDefault="0042076B">
                  <w:pPr>
                    <w:jc w:val="center"/>
                  </w:pPr>
                </w:p>
              </w:txbxContent>
            </v:textbox>
            <w10:wrap type="tight" anchorx="margin"/>
          </v:shape>
        </w:pict>
      </w:r>
      <w:r w:rsidR="00276DFF">
        <w:rPr>
          <w:rFonts w:ascii="新細明體" w:hAnsi="新細明體" w:hint="eastAsia"/>
        </w:rPr>
        <w:t xml:space="preserve">                    ※</w:t>
      </w:r>
      <w:r w:rsidR="00276DFF">
        <w:rPr>
          <w:rFonts w:hint="eastAsia"/>
        </w:rPr>
        <w:t>中山國小</w:t>
      </w:r>
      <w:proofErr w:type="gramStart"/>
      <w:r w:rsidR="00276DFF">
        <w:rPr>
          <w:rFonts w:hint="eastAsia"/>
        </w:rPr>
        <w:t>班級共讀規劃</w:t>
      </w:r>
      <w:proofErr w:type="gramEnd"/>
      <w:r w:rsidR="00276DFF">
        <w:rPr>
          <w:rFonts w:hint="eastAsia"/>
        </w:rPr>
        <w:t>架構</w:t>
      </w: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7"/>
        <w:gridCol w:w="135"/>
        <w:gridCol w:w="2847"/>
        <w:gridCol w:w="135"/>
        <w:gridCol w:w="2847"/>
      </w:tblGrid>
      <w:tr w:rsidR="00E31F5F" w:rsidRPr="00CF1593" w:rsidTr="0086107E">
        <w:trPr>
          <w:trHeight w:val="303"/>
          <w:jc w:val="center"/>
        </w:trPr>
        <w:tc>
          <w:tcPr>
            <w:tcW w:w="2847" w:type="dxa"/>
            <w:vAlign w:val="center"/>
          </w:tcPr>
          <w:p w:rsidR="00E31F5F" w:rsidRPr="00794A33" w:rsidRDefault="00FD2E82" w:rsidP="00ED4A23">
            <w:pPr>
              <w:tabs>
                <w:tab w:val="center" w:pos="4153"/>
                <w:tab w:val="right" w:pos="8306"/>
              </w:tabs>
              <w:snapToGrid w:val="0"/>
              <w:jc w:val="center"/>
              <w:rPr>
                <w:rFonts w:ascii="新細明體" w:hAnsi="新細明體" w:cs="ｷsｲﾓｩ愰・WinCharSetFFFF-H"/>
                <w:kern w:val="0"/>
                <w:szCs w:val="24"/>
              </w:rPr>
            </w:pPr>
            <w:r>
              <w:rPr>
                <w:rFonts w:ascii="新細明體" w:hAnsi="新細明體" w:cs="ｷsｲﾓｩ愰・WinCharSetFFFF-H"/>
                <w:noProof/>
                <w:kern w:val="0"/>
                <w:szCs w:val="24"/>
              </w:rPr>
              <w:drawing>
                <wp:inline distT="0" distB="0" distL="0" distR="0">
                  <wp:extent cx="1735455" cy="1247775"/>
                  <wp:effectExtent l="0" t="0" r="0" b="9525"/>
                  <wp:docPr id="966" name="圖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2-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5455" cy="1247775"/>
                          </a:xfrm>
                          <a:prstGeom prst="rect">
                            <a:avLst/>
                          </a:prstGeom>
                        </pic:spPr>
                      </pic:pic>
                    </a:graphicData>
                  </a:graphic>
                </wp:inline>
              </w:drawing>
            </w:r>
          </w:p>
        </w:tc>
        <w:tc>
          <w:tcPr>
            <w:tcW w:w="135" w:type="dxa"/>
            <w:tcBorders>
              <w:top w:val="nil"/>
              <w:bottom w:val="nil"/>
            </w:tcBorders>
            <w:vAlign w:val="center"/>
          </w:tcPr>
          <w:p w:rsidR="00E31F5F" w:rsidRPr="00CF1593" w:rsidRDefault="00E31F5F" w:rsidP="00ED4A23">
            <w:pPr>
              <w:tabs>
                <w:tab w:val="center" w:pos="4153"/>
                <w:tab w:val="right" w:pos="8306"/>
              </w:tabs>
              <w:snapToGrid w:val="0"/>
              <w:jc w:val="center"/>
              <w:rPr>
                <w:rFonts w:ascii="新細明體" w:hAnsi="新細明體"/>
                <w:sz w:val="16"/>
                <w:szCs w:val="16"/>
              </w:rPr>
            </w:pPr>
          </w:p>
        </w:tc>
        <w:tc>
          <w:tcPr>
            <w:tcW w:w="2847" w:type="dxa"/>
            <w:vAlign w:val="center"/>
          </w:tcPr>
          <w:p w:rsidR="00E31F5F" w:rsidRDefault="00B12C5F" w:rsidP="00E31F5F">
            <w:pPr>
              <w:tabs>
                <w:tab w:val="center" w:pos="4153"/>
                <w:tab w:val="right" w:pos="8306"/>
              </w:tabs>
              <w:snapToGrid w:val="0"/>
              <w:jc w:val="center"/>
              <w:rPr>
                <w:rFonts w:ascii="新細明體" w:hAnsi="新細明體" w:cs="ｷsｲﾓｩ愰・WinCharSetFFFF-H"/>
                <w:kern w:val="0"/>
                <w:szCs w:val="24"/>
              </w:rPr>
            </w:pPr>
            <w:r w:rsidRPr="00A61FF6">
              <w:rPr>
                <w:noProof/>
              </w:rPr>
              <w:drawing>
                <wp:inline distT="0" distB="0" distL="0" distR="0">
                  <wp:extent cx="1733550" cy="1228725"/>
                  <wp:effectExtent l="0" t="0" r="0" b="9525"/>
                  <wp:docPr id="42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pic:spPr>
                      </pic:pic>
                    </a:graphicData>
                  </a:graphic>
                </wp:inline>
              </w:drawing>
            </w:r>
          </w:p>
        </w:tc>
        <w:tc>
          <w:tcPr>
            <w:tcW w:w="135" w:type="dxa"/>
            <w:tcBorders>
              <w:top w:val="nil"/>
              <w:bottom w:val="nil"/>
            </w:tcBorders>
            <w:vAlign w:val="center"/>
          </w:tcPr>
          <w:p w:rsidR="00E31F5F" w:rsidRPr="00CF1593" w:rsidRDefault="00E31F5F" w:rsidP="00ED4A23">
            <w:pPr>
              <w:tabs>
                <w:tab w:val="center" w:pos="4153"/>
                <w:tab w:val="right" w:pos="8306"/>
              </w:tabs>
              <w:snapToGrid w:val="0"/>
              <w:jc w:val="center"/>
              <w:rPr>
                <w:rFonts w:ascii="新細明體" w:hAnsi="新細明體"/>
                <w:sz w:val="16"/>
                <w:szCs w:val="16"/>
              </w:rPr>
            </w:pPr>
          </w:p>
        </w:tc>
        <w:tc>
          <w:tcPr>
            <w:tcW w:w="2847" w:type="dxa"/>
            <w:vAlign w:val="center"/>
          </w:tcPr>
          <w:p w:rsidR="00E31F5F" w:rsidRDefault="00B12C5F" w:rsidP="00ED4A23">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724025" cy="1295400"/>
                  <wp:effectExtent l="0" t="0" r="9525" b="0"/>
                  <wp:docPr id="431" name="圖片 431" descr="P118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118007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tc>
      </w:tr>
      <w:tr w:rsidR="00E31F5F" w:rsidRPr="00CF1593" w:rsidTr="0086107E">
        <w:trPr>
          <w:trHeight w:val="303"/>
          <w:jc w:val="center"/>
        </w:trPr>
        <w:tc>
          <w:tcPr>
            <w:tcW w:w="2847" w:type="dxa"/>
            <w:vAlign w:val="center"/>
          </w:tcPr>
          <w:p w:rsidR="00E31F5F" w:rsidRPr="00794A33" w:rsidRDefault="0086107E" w:rsidP="00ED4A23">
            <w:pPr>
              <w:tabs>
                <w:tab w:val="center" w:pos="4153"/>
                <w:tab w:val="right" w:pos="8306"/>
              </w:tabs>
              <w:snapToGrid w:val="0"/>
              <w:jc w:val="center"/>
              <w:rPr>
                <w:rFonts w:ascii="新細明體" w:hAnsi="新細明體" w:cs="ｷsｲﾓｩ愰・WinCharSetFFFF-H"/>
                <w:kern w:val="0"/>
                <w:szCs w:val="24"/>
              </w:rPr>
            </w:pPr>
            <w:proofErr w:type="gramStart"/>
            <w:r>
              <w:rPr>
                <w:rFonts w:ascii="新細明體" w:hAnsi="新細明體" w:cs="ｷsｲﾓｩ愰・WinCharSetFFFF-H" w:hint="eastAsia"/>
                <w:kern w:val="0"/>
                <w:szCs w:val="24"/>
              </w:rPr>
              <w:t>班級共讀時間</w:t>
            </w:r>
            <w:proofErr w:type="gramEnd"/>
          </w:p>
        </w:tc>
        <w:tc>
          <w:tcPr>
            <w:tcW w:w="135" w:type="dxa"/>
            <w:tcBorders>
              <w:top w:val="nil"/>
              <w:bottom w:val="nil"/>
            </w:tcBorders>
            <w:vAlign w:val="center"/>
          </w:tcPr>
          <w:p w:rsidR="00E31F5F" w:rsidRPr="00CF1593" w:rsidRDefault="00E31F5F" w:rsidP="00ED4A23">
            <w:pPr>
              <w:tabs>
                <w:tab w:val="center" w:pos="4153"/>
                <w:tab w:val="right" w:pos="8306"/>
              </w:tabs>
              <w:snapToGrid w:val="0"/>
              <w:jc w:val="center"/>
              <w:rPr>
                <w:rFonts w:ascii="新細明體" w:hAnsi="新細明體"/>
                <w:sz w:val="16"/>
                <w:szCs w:val="16"/>
              </w:rPr>
            </w:pPr>
          </w:p>
        </w:tc>
        <w:tc>
          <w:tcPr>
            <w:tcW w:w="2847" w:type="dxa"/>
            <w:vAlign w:val="center"/>
          </w:tcPr>
          <w:p w:rsidR="00E31F5F" w:rsidRDefault="0086107E" w:rsidP="00E31F5F">
            <w:pPr>
              <w:tabs>
                <w:tab w:val="center" w:pos="4153"/>
                <w:tab w:val="right" w:pos="8306"/>
              </w:tabs>
              <w:snapToGrid w:val="0"/>
              <w:jc w:val="center"/>
              <w:rPr>
                <w:rFonts w:ascii="新細明體" w:hAnsi="新細明體" w:cs="ｷsｲﾓｩ愰・WinCharSetFFFF-H"/>
                <w:kern w:val="0"/>
                <w:szCs w:val="24"/>
              </w:rPr>
            </w:pPr>
            <w:r>
              <w:rPr>
                <w:rFonts w:ascii="新細明體" w:hAnsi="新細明體" w:cs="ｷsｲﾓｩ愰・WinCharSetFFFF-H" w:hint="eastAsia"/>
                <w:kern w:val="0"/>
                <w:szCs w:val="24"/>
              </w:rPr>
              <w:t>班級閱讀榮譽榜</w:t>
            </w:r>
          </w:p>
        </w:tc>
        <w:tc>
          <w:tcPr>
            <w:tcW w:w="135" w:type="dxa"/>
            <w:tcBorders>
              <w:top w:val="nil"/>
              <w:bottom w:val="nil"/>
            </w:tcBorders>
            <w:vAlign w:val="center"/>
          </w:tcPr>
          <w:p w:rsidR="00E31F5F" w:rsidRPr="00CF1593" w:rsidRDefault="00E31F5F" w:rsidP="00ED4A23">
            <w:pPr>
              <w:tabs>
                <w:tab w:val="center" w:pos="4153"/>
                <w:tab w:val="right" w:pos="8306"/>
              </w:tabs>
              <w:snapToGrid w:val="0"/>
              <w:jc w:val="center"/>
              <w:rPr>
                <w:rFonts w:ascii="新細明體" w:hAnsi="新細明體"/>
                <w:sz w:val="16"/>
                <w:szCs w:val="16"/>
              </w:rPr>
            </w:pPr>
          </w:p>
        </w:tc>
        <w:tc>
          <w:tcPr>
            <w:tcW w:w="2847" w:type="dxa"/>
            <w:vAlign w:val="center"/>
          </w:tcPr>
          <w:p w:rsidR="00E31F5F" w:rsidRDefault="0086107E" w:rsidP="00ED4A23">
            <w:pPr>
              <w:tabs>
                <w:tab w:val="center" w:pos="4153"/>
                <w:tab w:val="right" w:pos="8306"/>
              </w:tabs>
              <w:snapToGrid w:val="0"/>
              <w:jc w:val="center"/>
              <w:rPr>
                <w:rFonts w:ascii="新細明體" w:hAnsi="新細明體"/>
                <w:szCs w:val="24"/>
              </w:rPr>
            </w:pPr>
            <w:r>
              <w:rPr>
                <w:rFonts w:ascii="新細明體" w:hAnsi="新細明體" w:hint="eastAsia"/>
                <w:szCs w:val="24"/>
              </w:rPr>
              <w:t>佈置教室閱讀角</w:t>
            </w:r>
          </w:p>
        </w:tc>
      </w:tr>
      <w:tr w:rsidR="0086107E" w:rsidRPr="00CF1593" w:rsidTr="0086107E">
        <w:trPr>
          <w:trHeight w:val="303"/>
          <w:jc w:val="center"/>
        </w:trPr>
        <w:tc>
          <w:tcPr>
            <w:tcW w:w="2847" w:type="dxa"/>
            <w:vAlign w:val="center"/>
          </w:tcPr>
          <w:p w:rsidR="0086107E" w:rsidRDefault="00FD2E82" w:rsidP="00ED4A23">
            <w:pPr>
              <w:tabs>
                <w:tab w:val="center" w:pos="4153"/>
                <w:tab w:val="right" w:pos="8306"/>
              </w:tabs>
              <w:snapToGrid w:val="0"/>
              <w:jc w:val="center"/>
              <w:rPr>
                <w:rFonts w:ascii="新細明體" w:hAnsi="新細明體" w:cs="ｷsｲﾓｩ愰・WinCharSetFFFF-H"/>
                <w:kern w:val="0"/>
                <w:szCs w:val="24"/>
              </w:rPr>
            </w:pPr>
            <w:r>
              <w:rPr>
                <w:rFonts w:ascii="新細明體" w:hAnsi="新細明體" w:cs="ｷsｲﾓｩ愰・WinCharSetFFFF-H"/>
                <w:noProof/>
                <w:kern w:val="0"/>
                <w:szCs w:val="24"/>
              </w:rPr>
              <w:drawing>
                <wp:inline distT="0" distB="0" distL="0" distR="0">
                  <wp:extent cx="1735455" cy="1301750"/>
                  <wp:effectExtent l="0" t="0" r="0" b="0"/>
                  <wp:docPr id="967" name="圖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1061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35455" cy="1301750"/>
                          </a:xfrm>
                          <a:prstGeom prst="rect">
                            <a:avLst/>
                          </a:prstGeom>
                        </pic:spPr>
                      </pic:pic>
                    </a:graphicData>
                  </a:graphic>
                </wp:inline>
              </w:drawing>
            </w:r>
          </w:p>
        </w:tc>
        <w:tc>
          <w:tcPr>
            <w:tcW w:w="135" w:type="dxa"/>
            <w:tcBorders>
              <w:top w:val="nil"/>
              <w:bottom w:val="nil"/>
            </w:tcBorders>
            <w:vAlign w:val="center"/>
          </w:tcPr>
          <w:p w:rsidR="0086107E" w:rsidRPr="00CF1593" w:rsidRDefault="0086107E" w:rsidP="00ED4A23">
            <w:pPr>
              <w:tabs>
                <w:tab w:val="center" w:pos="4153"/>
                <w:tab w:val="right" w:pos="8306"/>
              </w:tabs>
              <w:snapToGrid w:val="0"/>
              <w:jc w:val="center"/>
              <w:rPr>
                <w:rFonts w:ascii="新細明體" w:hAnsi="新細明體"/>
                <w:sz w:val="16"/>
                <w:szCs w:val="16"/>
              </w:rPr>
            </w:pPr>
          </w:p>
        </w:tc>
        <w:tc>
          <w:tcPr>
            <w:tcW w:w="2847" w:type="dxa"/>
            <w:vAlign w:val="center"/>
          </w:tcPr>
          <w:p w:rsidR="0086107E" w:rsidRDefault="00FD2E82" w:rsidP="00E31F5F">
            <w:pPr>
              <w:tabs>
                <w:tab w:val="center" w:pos="4153"/>
                <w:tab w:val="right" w:pos="8306"/>
              </w:tabs>
              <w:snapToGrid w:val="0"/>
              <w:jc w:val="center"/>
              <w:rPr>
                <w:rFonts w:ascii="新細明體" w:hAnsi="新細明體" w:cs="ｷsｲﾓｩ愰・WinCharSetFFFF-H"/>
                <w:kern w:val="0"/>
                <w:szCs w:val="24"/>
              </w:rPr>
            </w:pPr>
            <w:r>
              <w:rPr>
                <w:rFonts w:ascii="新細明體" w:hAnsi="新細明體" w:cs="ｷsｲﾓｩ愰・WinCharSetFFFF-H"/>
                <w:noProof/>
                <w:kern w:val="0"/>
                <w:szCs w:val="24"/>
              </w:rPr>
              <w:drawing>
                <wp:inline distT="0" distB="0" distL="0" distR="0">
                  <wp:extent cx="1735455" cy="1136650"/>
                  <wp:effectExtent l="0" t="0" r="0" b="6350"/>
                  <wp:docPr id="969" name="圖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104014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35455" cy="1136650"/>
                          </a:xfrm>
                          <a:prstGeom prst="rect">
                            <a:avLst/>
                          </a:prstGeom>
                        </pic:spPr>
                      </pic:pic>
                    </a:graphicData>
                  </a:graphic>
                </wp:inline>
              </w:drawing>
            </w:r>
          </w:p>
        </w:tc>
        <w:tc>
          <w:tcPr>
            <w:tcW w:w="135" w:type="dxa"/>
            <w:tcBorders>
              <w:top w:val="nil"/>
              <w:bottom w:val="nil"/>
            </w:tcBorders>
            <w:vAlign w:val="center"/>
          </w:tcPr>
          <w:p w:rsidR="0086107E" w:rsidRPr="00CF1593" w:rsidRDefault="0086107E" w:rsidP="00ED4A23">
            <w:pPr>
              <w:tabs>
                <w:tab w:val="center" w:pos="4153"/>
                <w:tab w:val="right" w:pos="8306"/>
              </w:tabs>
              <w:snapToGrid w:val="0"/>
              <w:jc w:val="center"/>
              <w:rPr>
                <w:rFonts w:ascii="新細明體" w:hAnsi="新細明體"/>
                <w:sz w:val="16"/>
                <w:szCs w:val="16"/>
              </w:rPr>
            </w:pPr>
          </w:p>
        </w:tc>
        <w:tc>
          <w:tcPr>
            <w:tcW w:w="2847" w:type="dxa"/>
            <w:vAlign w:val="center"/>
          </w:tcPr>
          <w:p w:rsidR="0086107E" w:rsidRDefault="00B12C5F" w:rsidP="00ED4A23">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64360" cy="1155700"/>
                  <wp:effectExtent l="0" t="0" r="2540" b="6350"/>
                  <wp:docPr id="972" name="圖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4360" cy="1155700"/>
                          </a:xfrm>
                          <a:prstGeom prst="rect">
                            <a:avLst/>
                          </a:prstGeom>
                          <a:noFill/>
                        </pic:spPr>
                      </pic:pic>
                    </a:graphicData>
                  </a:graphic>
                </wp:inline>
              </w:drawing>
            </w:r>
          </w:p>
        </w:tc>
      </w:tr>
      <w:tr w:rsidR="0086107E" w:rsidRPr="00CF1593" w:rsidTr="0086107E">
        <w:trPr>
          <w:trHeight w:val="303"/>
          <w:jc w:val="center"/>
        </w:trPr>
        <w:tc>
          <w:tcPr>
            <w:tcW w:w="2847" w:type="dxa"/>
            <w:vAlign w:val="center"/>
          </w:tcPr>
          <w:p w:rsidR="0086107E" w:rsidRDefault="0086107E" w:rsidP="00ED4A23">
            <w:pPr>
              <w:tabs>
                <w:tab w:val="center" w:pos="4153"/>
                <w:tab w:val="right" w:pos="8306"/>
              </w:tabs>
              <w:snapToGrid w:val="0"/>
              <w:jc w:val="center"/>
              <w:rPr>
                <w:rFonts w:ascii="新細明體" w:hAnsi="新細明體" w:cs="ｷsｲﾓｩ愰・WinCharSetFFFF-H"/>
                <w:kern w:val="0"/>
                <w:szCs w:val="24"/>
              </w:rPr>
            </w:pPr>
            <w:r>
              <w:rPr>
                <w:rFonts w:ascii="新細明體" w:hAnsi="新細明體" w:hint="eastAsia"/>
                <w:szCs w:val="24"/>
              </w:rPr>
              <w:t>作家有約</w:t>
            </w:r>
          </w:p>
        </w:tc>
        <w:tc>
          <w:tcPr>
            <w:tcW w:w="135" w:type="dxa"/>
            <w:tcBorders>
              <w:top w:val="nil"/>
              <w:bottom w:val="nil"/>
            </w:tcBorders>
            <w:vAlign w:val="center"/>
          </w:tcPr>
          <w:p w:rsidR="0086107E" w:rsidRPr="00CF1593" w:rsidRDefault="0086107E" w:rsidP="00ED4A23">
            <w:pPr>
              <w:tabs>
                <w:tab w:val="center" w:pos="4153"/>
                <w:tab w:val="right" w:pos="8306"/>
              </w:tabs>
              <w:snapToGrid w:val="0"/>
              <w:jc w:val="center"/>
              <w:rPr>
                <w:rFonts w:ascii="新細明體" w:hAnsi="新細明體"/>
                <w:sz w:val="16"/>
                <w:szCs w:val="16"/>
              </w:rPr>
            </w:pPr>
          </w:p>
        </w:tc>
        <w:tc>
          <w:tcPr>
            <w:tcW w:w="2847" w:type="dxa"/>
            <w:vAlign w:val="center"/>
          </w:tcPr>
          <w:p w:rsidR="0086107E" w:rsidRDefault="0086107E" w:rsidP="00E31F5F">
            <w:pPr>
              <w:tabs>
                <w:tab w:val="center" w:pos="4153"/>
                <w:tab w:val="right" w:pos="8306"/>
              </w:tabs>
              <w:snapToGrid w:val="0"/>
              <w:jc w:val="center"/>
              <w:rPr>
                <w:rFonts w:ascii="新細明體" w:hAnsi="新細明體" w:cs="ｷsｲﾓｩ愰・WinCharSetFFFF-H"/>
                <w:kern w:val="0"/>
                <w:szCs w:val="24"/>
              </w:rPr>
            </w:pPr>
            <w:r>
              <w:rPr>
                <w:rFonts w:ascii="新細明體" w:hAnsi="新細明體" w:cs="ｷsｲﾓｩ愰・WinCharSetFFFF-H" w:hint="eastAsia"/>
                <w:kern w:val="0"/>
                <w:szCs w:val="24"/>
              </w:rPr>
              <w:t>故事時間</w:t>
            </w:r>
          </w:p>
        </w:tc>
        <w:tc>
          <w:tcPr>
            <w:tcW w:w="135" w:type="dxa"/>
            <w:tcBorders>
              <w:top w:val="nil"/>
              <w:bottom w:val="nil"/>
            </w:tcBorders>
            <w:vAlign w:val="center"/>
          </w:tcPr>
          <w:p w:rsidR="0086107E" w:rsidRPr="00CF1593" w:rsidRDefault="0086107E" w:rsidP="00ED4A23">
            <w:pPr>
              <w:tabs>
                <w:tab w:val="center" w:pos="4153"/>
                <w:tab w:val="right" w:pos="8306"/>
              </w:tabs>
              <w:snapToGrid w:val="0"/>
              <w:jc w:val="center"/>
              <w:rPr>
                <w:rFonts w:ascii="新細明體" w:hAnsi="新細明體"/>
                <w:sz w:val="16"/>
                <w:szCs w:val="16"/>
              </w:rPr>
            </w:pPr>
          </w:p>
        </w:tc>
        <w:tc>
          <w:tcPr>
            <w:tcW w:w="2847" w:type="dxa"/>
            <w:vAlign w:val="center"/>
          </w:tcPr>
          <w:p w:rsidR="0086107E" w:rsidRDefault="00335E2D" w:rsidP="00335E2D">
            <w:pPr>
              <w:tabs>
                <w:tab w:val="center" w:pos="4153"/>
                <w:tab w:val="right" w:pos="8306"/>
              </w:tabs>
              <w:snapToGrid w:val="0"/>
              <w:jc w:val="center"/>
              <w:rPr>
                <w:rFonts w:ascii="新細明體" w:hAnsi="新細明體"/>
                <w:szCs w:val="24"/>
              </w:rPr>
            </w:pPr>
            <w:r>
              <w:rPr>
                <w:rFonts w:ascii="新細明體" w:hAnsi="新細明體" w:hint="eastAsia"/>
                <w:szCs w:val="24"/>
              </w:rPr>
              <w:t>分組繪製心智圖</w:t>
            </w:r>
          </w:p>
        </w:tc>
      </w:tr>
    </w:tbl>
    <w:p w:rsidR="002751E1" w:rsidRPr="002751E1" w:rsidRDefault="00E80309" w:rsidP="00E80309">
      <w:pPr>
        <w:rPr>
          <w:rFonts w:ascii="新細明體" w:hAnsi="新細明體"/>
          <w:color w:val="000000"/>
        </w:rPr>
      </w:pPr>
      <w:r>
        <w:rPr>
          <w:rFonts w:ascii="新細明體" w:hAnsi="新細明體" w:hint="eastAsia"/>
          <w:color w:val="000000"/>
        </w:rPr>
        <w:t xml:space="preserve">　　</w:t>
      </w:r>
      <w:r w:rsidR="002360C3">
        <w:rPr>
          <w:rFonts w:ascii="新細明體" w:hAnsi="新細明體" w:hint="eastAsia"/>
          <w:color w:val="000000"/>
        </w:rPr>
        <w:t>在實施閱讀推廣活動的過程中，我們面臨的另一個問題是來自學生家庭環境對於培養孩子閱讀能力的功能嚴重不足，甚至由於家長長期以來對於「課外」閱讀的誤解而阻撓班級閱讀活動的實施，此一困境對於民風保守、資訊不足的偏鄉</w:t>
      </w:r>
      <w:r w:rsidR="0060590A">
        <w:rPr>
          <w:rFonts w:ascii="新細明體" w:hAnsi="新細明體" w:hint="eastAsia"/>
          <w:color w:val="000000"/>
        </w:rPr>
        <w:t>孩子尤其造成雪上加霜的不利影響</w:t>
      </w:r>
      <w:r w:rsidR="002360C3">
        <w:rPr>
          <w:rFonts w:ascii="新細明體" w:hAnsi="新細明體" w:hint="eastAsia"/>
          <w:color w:val="000000"/>
        </w:rPr>
        <w:t>。</w:t>
      </w:r>
      <w:r w:rsidR="0060590A">
        <w:rPr>
          <w:rFonts w:ascii="新細明體" w:hAnsi="新細明體" w:hint="eastAsia"/>
          <w:color w:val="000000"/>
        </w:rPr>
        <w:t>因此</w:t>
      </w:r>
      <w:r w:rsidR="00276DFF">
        <w:rPr>
          <w:rFonts w:ascii="新細明體" w:hAnsi="新細明體" w:hint="eastAsia"/>
          <w:color w:val="000000"/>
        </w:rPr>
        <w:t>除了校內的學習活動，我們也</w:t>
      </w:r>
      <w:r w:rsidR="0060590A">
        <w:rPr>
          <w:rFonts w:ascii="新細明體" w:hAnsi="新細明體" w:hint="eastAsia"/>
          <w:color w:val="000000"/>
        </w:rPr>
        <w:t>投入</w:t>
      </w:r>
      <w:r w:rsidR="00276DFF">
        <w:rPr>
          <w:rFonts w:ascii="新細明體" w:hAnsi="新細明體" w:hint="eastAsia"/>
          <w:color w:val="000000"/>
        </w:rPr>
        <w:t>家庭</w:t>
      </w:r>
      <w:r w:rsidR="0060590A">
        <w:rPr>
          <w:rFonts w:ascii="新細明體" w:hAnsi="新細明體" w:hint="eastAsia"/>
          <w:color w:val="000000"/>
        </w:rPr>
        <w:t>閱讀習慣的經營，</w:t>
      </w:r>
      <w:r w:rsidR="002751E1">
        <w:rPr>
          <w:rFonts w:ascii="新細明體" w:hAnsi="新細明體" w:hint="eastAsia"/>
          <w:color w:val="000000"/>
        </w:rPr>
        <w:t>一方面</w:t>
      </w:r>
      <w:r w:rsidR="00F841BA">
        <w:rPr>
          <w:rFonts w:ascii="新細明體" w:hAnsi="新細明體" w:hint="eastAsia"/>
          <w:color w:val="000000"/>
        </w:rPr>
        <w:t>讓學生將書籍帶回家</w:t>
      </w:r>
      <w:r w:rsidR="002751E1">
        <w:rPr>
          <w:rFonts w:ascii="新細明體" w:hAnsi="新細明體" w:hint="eastAsia"/>
          <w:color w:val="000000"/>
        </w:rPr>
        <w:t>與家人分</w:t>
      </w:r>
      <w:r w:rsidR="00276DFF">
        <w:rPr>
          <w:rFonts w:ascii="新細明體" w:hAnsi="新細明體" w:hint="eastAsia"/>
          <w:color w:val="000000"/>
        </w:rPr>
        <w:t>享</w:t>
      </w:r>
      <w:r w:rsidR="002751E1">
        <w:rPr>
          <w:rFonts w:ascii="新細明體" w:hAnsi="新細明體" w:hint="eastAsia"/>
          <w:color w:val="000000"/>
        </w:rPr>
        <w:t>，另一方面</w:t>
      </w:r>
      <w:r w:rsidR="0060590A">
        <w:rPr>
          <w:rFonts w:ascii="新細明體" w:hAnsi="新細明體" w:hint="eastAsia"/>
          <w:color w:val="000000"/>
        </w:rPr>
        <w:t>邀請家長到校參與</w:t>
      </w:r>
      <w:r w:rsidR="002751E1">
        <w:rPr>
          <w:rFonts w:ascii="新細明體" w:hAnsi="新細明體" w:hint="eastAsia"/>
          <w:color w:val="000000"/>
        </w:rPr>
        <w:t>親</w:t>
      </w:r>
      <w:proofErr w:type="gramStart"/>
      <w:r w:rsidR="002751E1">
        <w:rPr>
          <w:rFonts w:ascii="新細明體" w:hAnsi="新細明體" w:hint="eastAsia"/>
          <w:color w:val="000000"/>
        </w:rPr>
        <w:t>子共讀活動</w:t>
      </w:r>
      <w:proofErr w:type="gramEnd"/>
      <w:r w:rsidR="002751E1">
        <w:rPr>
          <w:rFonts w:ascii="新細明體" w:hAnsi="新細明體" w:hint="eastAsia"/>
          <w:color w:val="000000"/>
        </w:rPr>
        <w:t>，</w:t>
      </w:r>
      <w:r w:rsidR="0060590A">
        <w:rPr>
          <w:rFonts w:ascii="新細明體" w:hAnsi="新細明體" w:hint="eastAsia"/>
          <w:color w:val="000000"/>
        </w:rPr>
        <w:t>將閱讀延伸至孩子們的家庭生活</w:t>
      </w:r>
      <w:r w:rsidR="00ED4A23">
        <w:rPr>
          <w:rFonts w:ascii="新細明體" w:hAnsi="新細明體" w:hint="eastAsia"/>
          <w:color w:val="000000"/>
        </w:rPr>
        <w:t>。</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86"/>
        <w:gridCol w:w="141"/>
        <w:gridCol w:w="2986"/>
        <w:gridCol w:w="141"/>
        <w:gridCol w:w="3329"/>
      </w:tblGrid>
      <w:tr w:rsidR="002751E1" w:rsidRPr="00794A33" w:rsidTr="00D246E9">
        <w:trPr>
          <w:trHeight w:val="2117"/>
          <w:jc w:val="center"/>
        </w:trPr>
        <w:tc>
          <w:tcPr>
            <w:tcW w:w="2986" w:type="dxa"/>
            <w:vAlign w:val="center"/>
          </w:tcPr>
          <w:p w:rsidR="002751E1" w:rsidRPr="00794A33" w:rsidRDefault="002751E1" w:rsidP="00D246E9">
            <w:pPr>
              <w:tabs>
                <w:tab w:val="center" w:pos="4153"/>
                <w:tab w:val="right" w:pos="8306"/>
              </w:tabs>
              <w:snapToGrid w:val="0"/>
              <w:jc w:val="center"/>
              <w:rPr>
                <w:rFonts w:ascii="新細明體" w:hAnsi="新細明體"/>
                <w:szCs w:val="24"/>
              </w:rPr>
            </w:pPr>
            <w:r w:rsidRPr="0083423E">
              <w:rPr>
                <w:rFonts w:ascii="新細明體" w:hAnsi="新細明體"/>
                <w:noProof/>
                <w:color w:val="000000"/>
              </w:rPr>
              <w:drawing>
                <wp:inline distT="0" distB="0" distL="0" distR="0">
                  <wp:extent cx="1838325" cy="1247775"/>
                  <wp:effectExtent l="0" t="0" r="9525" b="9525"/>
                  <wp:docPr id="158" name="Picture 9" descr="P114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403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2986" w:type="dxa"/>
            <w:vAlign w:val="center"/>
          </w:tcPr>
          <w:p w:rsidR="002751E1" w:rsidRPr="00794A33" w:rsidRDefault="002751E1" w:rsidP="00D246E9">
            <w:pPr>
              <w:tabs>
                <w:tab w:val="center" w:pos="4153"/>
                <w:tab w:val="right" w:pos="8306"/>
              </w:tabs>
              <w:snapToGrid w:val="0"/>
              <w:jc w:val="center"/>
              <w:rPr>
                <w:rFonts w:ascii="新細明體" w:hAnsi="新細明體"/>
                <w:szCs w:val="24"/>
              </w:rPr>
            </w:pPr>
            <w:r w:rsidRPr="0083423E">
              <w:rPr>
                <w:rFonts w:ascii="新細明體" w:hAnsi="新細明體"/>
                <w:noProof/>
                <w:color w:val="000000"/>
              </w:rPr>
              <w:drawing>
                <wp:inline distT="0" distB="0" distL="0" distR="0">
                  <wp:extent cx="1876425" cy="1304925"/>
                  <wp:effectExtent l="0" t="0" r="9525" b="9525"/>
                  <wp:docPr id="159" name="Picture 13" descr="P114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404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6425" cy="1304925"/>
                          </a:xfrm>
                          <a:prstGeom prst="rect">
                            <a:avLst/>
                          </a:prstGeom>
                          <a:noFill/>
                          <a:ln>
                            <a:noFill/>
                          </a:ln>
                        </pic:spPr>
                      </pic:pic>
                    </a:graphicData>
                  </a:graphic>
                </wp:inline>
              </w:drawing>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3329" w:type="dxa"/>
            <w:vAlign w:val="center"/>
          </w:tcPr>
          <w:p w:rsidR="002751E1" w:rsidRPr="00794A33" w:rsidRDefault="002751E1" w:rsidP="00D246E9">
            <w:pPr>
              <w:tabs>
                <w:tab w:val="center" w:pos="4153"/>
                <w:tab w:val="right" w:pos="8306"/>
              </w:tabs>
              <w:snapToGrid w:val="0"/>
              <w:jc w:val="center"/>
              <w:rPr>
                <w:rFonts w:ascii="新細明體" w:hAnsi="新細明體"/>
                <w:szCs w:val="24"/>
              </w:rPr>
            </w:pPr>
            <w:r>
              <w:rPr>
                <w:rFonts w:ascii="新細明體" w:hAnsi="新細明體" w:hint="eastAsia"/>
                <w:noProof/>
                <w:color w:val="000000"/>
              </w:rPr>
              <w:drawing>
                <wp:inline distT="0" distB="0" distL="0" distR="0">
                  <wp:extent cx="2019300" cy="1247775"/>
                  <wp:effectExtent l="0" t="0" r="0" b="9525"/>
                  <wp:docPr id="160" name="圖片 160" descr="P114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11403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tc>
      </w:tr>
      <w:tr w:rsidR="002751E1" w:rsidRPr="00794A33" w:rsidTr="00D246E9">
        <w:trPr>
          <w:trHeight w:val="434"/>
          <w:jc w:val="center"/>
        </w:trPr>
        <w:tc>
          <w:tcPr>
            <w:tcW w:w="2986" w:type="dxa"/>
            <w:vAlign w:val="center"/>
          </w:tcPr>
          <w:p w:rsidR="002751E1" w:rsidRDefault="002751E1" w:rsidP="00D246E9">
            <w:pPr>
              <w:tabs>
                <w:tab w:val="center" w:pos="4153"/>
                <w:tab w:val="right" w:pos="8306"/>
              </w:tabs>
              <w:snapToGrid w:val="0"/>
              <w:jc w:val="center"/>
              <w:rPr>
                <w:rFonts w:ascii="新細明體" w:hAnsi="新細明體"/>
                <w:szCs w:val="24"/>
              </w:rPr>
            </w:pPr>
            <w:r>
              <w:rPr>
                <w:rFonts w:ascii="新細明體" w:hAnsi="新細明體" w:hint="eastAsia"/>
                <w:color w:val="000000"/>
              </w:rPr>
              <w:t>家長與</w:t>
            </w:r>
            <w:proofErr w:type="gramStart"/>
            <w:r>
              <w:rPr>
                <w:rFonts w:ascii="新細明體" w:hAnsi="新細明體" w:hint="eastAsia"/>
                <w:color w:val="000000"/>
              </w:rPr>
              <w:t>孩子共讀一本</w:t>
            </w:r>
            <w:proofErr w:type="gramEnd"/>
            <w:r>
              <w:rPr>
                <w:rFonts w:ascii="新細明體" w:hAnsi="新細明體" w:hint="eastAsia"/>
                <w:color w:val="000000"/>
              </w:rPr>
              <w:t>書</w:t>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2986" w:type="dxa"/>
            <w:vAlign w:val="center"/>
          </w:tcPr>
          <w:p w:rsidR="002751E1" w:rsidRDefault="002751E1" w:rsidP="00675BF0">
            <w:pPr>
              <w:tabs>
                <w:tab w:val="center" w:pos="4153"/>
                <w:tab w:val="right" w:pos="8306"/>
              </w:tabs>
              <w:snapToGrid w:val="0"/>
              <w:jc w:val="center"/>
              <w:rPr>
                <w:rFonts w:ascii="新細明體" w:hAnsi="新細明體"/>
                <w:szCs w:val="24"/>
              </w:rPr>
            </w:pPr>
            <w:r w:rsidRPr="00A23017">
              <w:rPr>
                <w:rFonts w:ascii="新細明體" w:hAnsi="新細明體" w:hint="eastAsia"/>
                <w:color w:val="000000"/>
              </w:rPr>
              <w:t>校長說故事--花</w:t>
            </w:r>
            <w:r w:rsidR="00675BF0">
              <w:rPr>
                <w:rFonts w:ascii="新細明體" w:hAnsi="新細明體" w:hint="eastAsia"/>
                <w:color w:val="000000"/>
              </w:rPr>
              <w:t>婆婆</w:t>
            </w:r>
            <w:r w:rsidRPr="00A23017">
              <w:rPr>
                <w:rFonts w:ascii="新細明體" w:hAnsi="新細明體" w:hint="eastAsia"/>
                <w:color w:val="000000"/>
              </w:rPr>
              <w:t>看世界</w:t>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3329" w:type="dxa"/>
            <w:vAlign w:val="center"/>
          </w:tcPr>
          <w:p w:rsidR="002751E1" w:rsidRDefault="002751E1" w:rsidP="00D246E9">
            <w:pPr>
              <w:tabs>
                <w:tab w:val="center" w:pos="4153"/>
                <w:tab w:val="right" w:pos="8306"/>
              </w:tabs>
              <w:snapToGrid w:val="0"/>
              <w:jc w:val="center"/>
              <w:rPr>
                <w:rFonts w:ascii="新細明體" w:hAnsi="新細明體"/>
                <w:szCs w:val="24"/>
              </w:rPr>
            </w:pPr>
            <w:r>
              <w:rPr>
                <w:rFonts w:ascii="新細明體" w:hAnsi="新細明體" w:hint="eastAsia"/>
                <w:color w:val="000000"/>
              </w:rPr>
              <w:t>親</w:t>
            </w:r>
            <w:proofErr w:type="gramStart"/>
            <w:r>
              <w:rPr>
                <w:rFonts w:ascii="新細明體" w:hAnsi="新細明體" w:hint="eastAsia"/>
                <w:color w:val="000000"/>
              </w:rPr>
              <w:t>子共讀</w:t>
            </w:r>
            <w:proofErr w:type="gramEnd"/>
            <w:r>
              <w:rPr>
                <w:rFonts w:ascii="新細明體" w:hAnsi="新細明體" w:hint="eastAsia"/>
                <w:color w:val="000000"/>
              </w:rPr>
              <w:t>，</w:t>
            </w:r>
            <w:proofErr w:type="gramStart"/>
            <w:r>
              <w:rPr>
                <w:rFonts w:ascii="新細明體" w:hAnsi="新細明體" w:hint="eastAsia"/>
                <w:color w:val="000000"/>
              </w:rPr>
              <w:t>分享喜閱</w:t>
            </w:r>
            <w:proofErr w:type="gramEnd"/>
          </w:p>
        </w:tc>
      </w:tr>
      <w:tr w:rsidR="002751E1" w:rsidRPr="00794A33" w:rsidTr="00D246E9">
        <w:trPr>
          <w:trHeight w:val="434"/>
          <w:jc w:val="center"/>
        </w:trPr>
        <w:tc>
          <w:tcPr>
            <w:tcW w:w="2986" w:type="dxa"/>
            <w:vAlign w:val="center"/>
          </w:tcPr>
          <w:p w:rsidR="002751E1" w:rsidRDefault="002751E1" w:rsidP="00D246E9">
            <w:pPr>
              <w:tabs>
                <w:tab w:val="center" w:pos="4153"/>
                <w:tab w:val="right" w:pos="8306"/>
              </w:tabs>
              <w:snapToGrid w:val="0"/>
              <w:jc w:val="center"/>
              <w:rPr>
                <w:rFonts w:ascii="新細明體" w:hAnsi="新細明體"/>
                <w:color w:val="000000"/>
              </w:rPr>
            </w:pPr>
            <w:r w:rsidRPr="0083423E">
              <w:rPr>
                <w:rFonts w:ascii="新細明體" w:hAnsi="新細明體"/>
                <w:noProof/>
                <w:color w:val="000000"/>
              </w:rPr>
              <w:drawing>
                <wp:inline distT="0" distB="0" distL="0" distR="0">
                  <wp:extent cx="1838325" cy="1190625"/>
                  <wp:effectExtent l="0" t="0" r="9525" b="9525"/>
                  <wp:docPr id="161" name="Picture 10" descr="P114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403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a:ln>
                            <a:noFill/>
                          </a:ln>
                        </pic:spPr>
                      </pic:pic>
                    </a:graphicData>
                  </a:graphic>
                </wp:inline>
              </w:drawing>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2986" w:type="dxa"/>
            <w:vAlign w:val="center"/>
          </w:tcPr>
          <w:p w:rsidR="002751E1" w:rsidRDefault="002751E1" w:rsidP="00D246E9">
            <w:pPr>
              <w:tabs>
                <w:tab w:val="center" w:pos="4153"/>
                <w:tab w:val="right" w:pos="8306"/>
              </w:tabs>
              <w:snapToGrid w:val="0"/>
              <w:jc w:val="center"/>
              <w:rPr>
                <w:rFonts w:ascii="新細明體" w:hAnsi="新細明體"/>
                <w:color w:val="000000"/>
              </w:rPr>
            </w:pPr>
            <w:r>
              <w:rPr>
                <w:rFonts w:ascii="新細明體" w:hAnsi="新細明體" w:hint="eastAsia"/>
                <w:noProof/>
                <w:color w:val="000000"/>
              </w:rPr>
              <w:drawing>
                <wp:inline distT="0" distB="0" distL="0" distR="0">
                  <wp:extent cx="1790700" cy="1228725"/>
                  <wp:effectExtent l="0" t="0" r="0" b="9525"/>
                  <wp:docPr id="162" name="圖片 162" descr="IMG_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72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228725"/>
                          </a:xfrm>
                          <a:prstGeom prst="rect">
                            <a:avLst/>
                          </a:prstGeom>
                          <a:noFill/>
                          <a:ln>
                            <a:noFill/>
                          </a:ln>
                        </pic:spPr>
                      </pic:pic>
                    </a:graphicData>
                  </a:graphic>
                </wp:inline>
              </w:drawing>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3329" w:type="dxa"/>
            <w:vAlign w:val="center"/>
          </w:tcPr>
          <w:p w:rsidR="002751E1" w:rsidRDefault="002751E1" w:rsidP="00D246E9">
            <w:pPr>
              <w:tabs>
                <w:tab w:val="center" w:pos="4153"/>
                <w:tab w:val="right" w:pos="8306"/>
              </w:tabs>
              <w:snapToGrid w:val="0"/>
              <w:jc w:val="center"/>
              <w:rPr>
                <w:rFonts w:ascii="新細明體" w:hAnsi="新細明體"/>
                <w:color w:val="000000"/>
              </w:rPr>
            </w:pPr>
            <w:r>
              <w:rPr>
                <w:rFonts w:ascii="新細明體" w:hAnsi="新細明體" w:hint="eastAsia"/>
                <w:noProof/>
                <w:color w:val="000000"/>
              </w:rPr>
              <w:drawing>
                <wp:inline distT="0" distB="0" distL="0" distR="0">
                  <wp:extent cx="1990725" cy="1209675"/>
                  <wp:effectExtent l="0" t="0" r="9525" b="9525"/>
                  <wp:docPr id="163" name="圖片 163" descr="P115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1504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tc>
      </w:tr>
      <w:tr w:rsidR="002751E1" w:rsidRPr="00794A33" w:rsidTr="00D246E9">
        <w:trPr>
          <w:trHeight w:val="434"/>
          <w:jc w:val="center"/>
        </w:trPr>
        <w:tc>
          <w:tcPr>
            <w:tcW w:w="2986" w:type="dxa"/>
            <w:vAlign w:val="center"/>
          </w:tcPr>
          <w:p w:rsidR="002751E1" w:rsidRDefault="002751E1" w:rsidP="002751E1">
            <w:pPr>
              <w:tabs>
                <w:tab w:val="center" w:pos="4153"/>
                <w:tab w:val="right" w:pos="8306"/>
              </w:tabs>
              <w:snapToGrid w:val="0"/>
              <w:jc w:val="center"/>
              <w:rPr>
                <w:rFonts w:ascii="新細明體" w:hAnsi="新細明體"/>
                <w:color w:val="000000"/>
              </w:rPr>
            </w:pPr>
            <w:r>
              <w:rPr>
                <w:rFonts w:ascii="新細明體" w:hAnsi="新細明體" w:hint="eastAsia"/>
                <w:noProof/>
                <w:color w:val="000000"/>
              </w:rPr>
              <w:t>學生家長參與發表</w:t>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2986" w:type="dxa"/>
            <w:vAlign w:val="center"/>
          </w:tcPr>
          <w:p w:rsidR="002751E1" w:rsidRDefault="002751E1" w:rsidP="00D246E9">
            <w:pPr>
              <w:tabs>
                <w:tab w:val="center" w:pos="4153"/>
                <w:tab w:val="right" w:pos="8306"/>
              </w:tabs>
              <w:snapToGrid w:val="0"/>
              <w:jc w:val="center"/>
              <w:rPr>
                <w:rFonts w:ascii="新細明體" w:hAnsi="新細明體"/>
                <w:color w:val="000000"/>
              </w:rPr>
            </w:pPr>
            <w:r>
              <w:rPr>
                <w:rFonts w:ascii="新細明體" w:hAnsi="新細明體" w:hint="eastAsia"/>
                <w:noProof/>
                <w:color w:val="000000"/>
              </w:rPr>
              <w:t>社區理事長分享繪本</w:t>
            </w:r>
          </w:p>
        </w:tc>
        <w:tc>
          <w:tcPr>
            <w:tcW w:w="141" w:type="dxa"/>
            <w:tcBorders>
              <w:top w:val="nil"/>
              <w:bottom w:val="nil"/>
            </w:tcBorders>
            <w:vAlign w:val="center"/>
          </w:tcPr>
          <w:p w:rsidR="002751E1" w:rsidRPr="00794A33" w:rsidRDefault="002751E1" w:rsidP="00D246E9">
            <w:pPr>
              <w:tabs>
                <w:tab w:val="center" w:pos="4153"/>
                <w:tab w:val="right" w:pos="8306"/>
              </w:tabs>
              <w:snapToGrid w:val="0"/>
              <w:jc w:val="center"/>
              <w:rPr>
                <w:rFonts w:ascii="新細明體" w:hAnsi="新細明體"/>
                <w:sz w:val="16"/>
                <w:szCs w:val="16"/>
              </w:rPr>
            </w:pPr>
          </w:p>
        </w:tc>
        <w:tc>
          <w:tcPr>
            <w:tcW w:w="3329" w:type="dxa"/>
            <w:vAlign w:val="center"/>
          </w:tcPr>
          <w:p w:rsidR="002751E1" w:rsidRDefault="002751E1" w:rsidP="002751E1">
            <w:pPr>
              <w:tabs>
                <w:tab w:val="center" w:pos="4153"/>
                <w:tab w:val="right" w:pos="8306"/>
              </w:tabs>
              <w:snapToGrid w:val="0"/>
              <w:jc w:val="center"/>
              <w:rPr>
                <w:rFonts w:ascii="新細明體" w:hAnsi="新細明體"/>
                <w:color w:val="000000"/>
              </w:rPr>
            </w:pPr>
            <w:r>
              <w:rPr>
                <w:rFonts w:ascii="新細明體" w:hAnsi="新細明體" w:hint="eastAsia"/>
                <w:color w:val="000000"/>
              </w:rPr>
              <w:t>親子分享介紹好書</w:t>
            </w:r>
          </w:p>
        </w:tc>
      </w:tr>
    </w:tbl>
    <w:p w:rsidR="00EE50CD" w:rsidRDefault="00E146D2" w:rsidP="00E146D2">
      <w:pPr>
        <w:rPr>
          <w:rFonts w:ascii="新細明體" w:hAnsi="新細明體"/>
        </w:rPr>
      </w:pPr>
      <w:r>
        <w:rPr>
          <w:rFonts w:ascii="新細明體" w:hAnsi="新細明體" w:hint="eastAsia"/>
          <w:color w:val="000000"/>
        </w:rPr>
        <w:t xml:space="preserve">　　</w:t>
      </w:r>
      <w:r w:rsidR="002751E1">
        <w:rPr>
          <w:rFonts w:ascii="新細明體" w:hAnsi="新細明體" w:hint="eastAsia"/>
          <w:color w:val="000000"/>
        </w:rPr>
        <w:t>最後，我們希望閱讀對孩子們不只是求學過程中的一項課業，而是能夠伴隨一生的樂趣及能力。</w:t>
      </w:r>
      <w:r w:rsidR="00675BF0">
        <w:rPr>
          <w:rFonts w:ascii="新細明體" w:hAnsi="新細明體" w:hint="eastAsia"/>
          <w:color w:val="000000"/>
        </w:rPr>
        <w:t>因此，本校定期安排</w:t>
      </w:r>
      <w:r w:rsidR="002751E1" w:rsidRPr="00AE5258">
        <w:rPr>
          <w:rFonts w:ascii="新細明體" w:hAnsi="新細明體" w:hint="eastAsia"/>
          <w:color w:val="000000"/>
        </w:rPr>
        <w:t>圖書館利用教</w:t>
      </w:r>
      <w:r w:rsidR="00675BF0">
        <w:rPr>
          <w:rFonts w:ascii="新細明體" w:hAnsi="新細明體" w:hint="eastAsia"/>
          <w:color w:val="000000"/>
        </w:rPr>
        <w:t>學活動</w:t>
      </w:r>
      <w:r w:rsidR="002751E1">
        <w:rPr>
          <w:rFonts w:ascii="新細明體" w:hAnsi="新細明體" w:hint="eastAsia"/>
          <w:color w:val="000000"/>
        </w:rPr>
        <w:t>，</w:t>
      </w:r>
      <w:r w:rsidR="00675BF0">
        <w:rPr>
          <w:rFonts w:ascii="新細明體" w:hAnsi="新細明體" w:hint="eastAsia"/>
          <w:color w:val="000000"/>
        </w:rPr>
        <w:t>由校內的圖書室開始，延伸至公共圖書館資源利用的介紹，以</w:t>
      </w:r>
      <w:r w:rsidR="002751E1">
        <w:rPr>
          <w:rFonts w:ascii="新細明體" w:hAnsi="新細明體" w:hint="eastAsia"/>
          <w:color w:val="000000"/>
        </w:rPr>
        <w:t>持續</w:t>
      </w:r>
      <w:r w:rsidR="00675BF0">
        <w:rPr>
          <w:rFonts w:ascii="新細明體" w:hAnsi="新細明體" w:hint="eastAsia"/>
          <w:color w:val="000000"/>
        </w:rPr>
        <w:t>提供</w:t>
      </w:r>
      <w:r w:rsidR="002751E1">
        <w:rPr>
          <w:rFonts w:ascii="新細明體" w:hAnsi="新細明體" w:hint="eastAsia"/>
          <w:color w:val="000000"/>
        </w:rPr>
        <w:t>支持閱讀的環境，希望孩子們走出校門後依然能夠保持閱讀的習慣。</w:t>
      </w:r>
    </w:p>
    <w:tbl>
      <w:tblPr>
        <w:tblW w:w="922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57" w:type="dxa"/>
          <w:right w:w="57" w:type="dxa"/>
        </w:tblCellMar>
        <w:tblLook w:val="01E0" w:firstRow="1" w:lastRow="1" w:firstColumn="1" w:lastColumn="1" w:noHBand="0" w:noVBand="0"/>
      </w:tblPr>
      <w:tblGrid>
        <w:gridCol w:w="8"/>
        <w:gridCol w:w="2385"/>
        <w:gridCol w:w="238"/>
        <w:gridCol w:w="142"/>
        <w:gridCol w:w="2455"/>
        <w:gridCol w:w="521"/>
        <w:gridCol w:w="142"/>
        <w:gridCol w:w="3323"/>
        <w:gridCol w:w="14"/>
      </w:tblGrid>
      <w:tr w:rsidR="00AC3851" w:rsidRPr="0032200D" w:rsidTr="00ED4A23">
        <w:trPr>
          <w:gridBefore w:val="1"/>
          <w:wBefore w:w="8" w:type="dxa"/>
          <w:trHeight w:val="340"/>
          <w:jc w:val="center"/>
        </w:trPr>
        <w:tc>
          <w:tcPr>
            <w:tcW w:w="2385" w:type="dxa"/>
            <w:vAlign w:val="center"/>
          </w:tcPr>
          <w:p w:rsidR="00AC3851" w:rsidRPr="0099627A" w:rsidRDefault="00AC3851" w:rsidP="00ED4A23">
            <w:pPr>
              <w:tabs>
                <w:tab w:val="center" w:pos="4153"/>
                <w:tab w:val="right" w:pos="8306"/>
              </w:tabs>
              <w:snapToGrid w:val="0"/>
              <w:jc w:val="center"/>
              <w:rPr>
                <w:rFonts w:ascii="新細明體" w:hAnsi="新細明體"/>
              </w:rPr>
            </w:pPr>
            <w:r w:rsidRPr="0099627A">
              <w:rPr>
                <w:rFonts w:ascii="新細明體" w:hAnsi="新細明體" w:hint="eastAsia"/>
              </w:rPr>
              <w:t>低年級</w:t>
            </w:r>
          </w:p>
        </w:tc>
        <w:tc>
          <w:tcPr>
            <w:tcW w:w="2835" w:type="dxa"/>
            <w:gridSpan w:val="3"/>
            <w:vAlign w:val="center"/>
          </w:tcPr>
          <w:p w:rsidR="00AC3851" w:rsidRPr="0099627A" w:rsidRDefault="00AC3851" w:rsidP="00ED4A23">
            <w:pPr>
              <w:tabs>
                <w:tab w:val="center" w:pos="4153"/>
                <w:tab w:val="right" w:pos="8306"/>
              </w:tabs>
              <w:snapToGrid w:val="0"/>
              <w:jc w:val="center"/>
              <w:rPr>
                <w:rFonts w:ascii="新細明體" w:hAnsi="新細明體"/>
              </w:rPr>
            </w:pPr>
            <w:r w:rsidRPr="0099627A">
              <w:rPr>
                <w:rFonts w:ascii="新細明體" w:hAnsi="新細明體" w:hint="eastAsia"/>
              </w:rPr>
              <w:t>中年級</w:t>
            </w:r>
          </w:p>
        </w:tc>
        <w:tc>
          <w:tcPr>
            <w:tcW w:w="4000" w:type="dxa"/>
            <w:gridSpan w:val="4"/>
            <w:vAlign w:val="center"/>
          </w:tcPr>
          <w:p w:rsidR="00AC3851" w:rsidRPr="0099627A" w:rsidRDefault="00AC3851" w:rsidP="00ED4A23">
            <w:pPr>
              <w:tabs>
                <w:tab w:val="center" w:pos="4153"/>
                <w:tab w:val="right" w:pos="8306"/>
              </w:tabs>
              <w:snapToGrid w:val="0"/>
              <w:jc w:val="center"/>
              <w:rPr>
                <w:rFonts w:ascii="新細明體" w:hAnsi="新細明體"/>
              </w:rPr>
            </w:pPr>
            <w:r w:rsidRPr="0099627A">
              <w:rPr>
                <w:rFonts w:ascii="新細明體" w:hAnsi="新細明體" w:hint="eastAsia"/>
              </w:rPr>
              <w:t>高年級</w:t>
            </w:r>
          </w:p>
        </w:tc>
      </w:tr>
      <w:tr w:rsidR="00AC3851" w:rsidRPr="0032200D" w:rsidTr="00ED4A23">
        <w:trPr>
          <w:gridBefore w:val="1"/>
          <w:wBefore w:w="8" w:type="dxa"/>
          <w:trHeight w:val="1069"/>
          <w:jc w:val="center"/>
        </w:trPr>
        <w:tc>
          <w:tcPr>
            <w:tcW w:w="2385" w:type="dxa"/>
          </w:tcPr>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認識圖書室環境</w:t>
            </w:r>
          </w:p>
          <w:p w:rsidR="00AC3851" w:rsidRPr="009B6269" w:rsidRDefault="00AC3851" w:rsidP="00ED4A23">
            <w:pPr>
              <w:numPr>
                <w:ilvl w:val="0"/>
                <w:numId w:val="2"/>
              </w:numPr>
              <w:spacing w:line="300" w:lineRule="exact"/>
              <w:ind w:left="187" w:hanging="187"/>
              <w:jc w:val="both"/>
              <w:rPr>
                <w:rFonts w:ascii="新細明體" w:hAnsi="新細明體"/>
              </w:rPr>
            </w:pPr>
            <w:r w:rsidRPr="009B6269">
              <w:rPr>
                <w:rFonts w:ascii="新細明體" w:hAnsi="新細明體" w:hint="eastAsia"/>
                <w:szCs w:val="24"/>
              </w:rPr>
              <w:t>學會圖書室使用</w:t>
            </w:r>
            <w:r>
              <w:rPr>
                <w:rFonts w:ascii="新細明體" w:hAnsi="新細明體"/>
                <w:szCs w:val="24"/>
              </w:rPr>
              <w:br/>
            </w:r>
            <w:r w:rsidRPr="009B6269">
              <w:rPr>
                <w:rFonts w:ascii="新細明體" w:hAnsi="新細明體" w:hint="eastAsia"/>
                <w:szCs w:val="24"/>
              </w:rPr>
              <w:t>規則</w:t>
            </w:r>
          </w:p>
          <w:p w:rsidR="00AC3851" w:rsidRPr="009B6269" w:rsidRDefault="00AC3851" w:rsidP="00ED4A23">
            <w:pPr>
              <w:numPr>
                <w:ilvl w:val="0"/>
                <w:numId w:val="2"/>
              </w:numPr>
              <w:spacing w:line="300" w:lineRule="exact"/>
              <w:ind w:left="187" w:hanging="187"/>
              <w:jc w:val="both"/>
              <w:rPr>
                <w:rFonts w:ascii="新細明體" w:hAnsi="新細明體"/>
              </w:rPr>
            </w:pPr>
            <w:r w:rsidRPr="009B6269">
              <w:rPr>
                <w:rFonts w:ascii="新細明體" w:hAnsi="新細明體" w:hint="eastAsia"/>
                <w:szCs w:val="24"/>
              </w:rPr>
              <w:t>認識圖書十大分類</w:t>
            </w:r>
          </w:p>
        </w:tc>
        <w:tc>
          <w:tcPr>
            <w:tcW w:w="2835" w:type="dxa"/>
            <w:gridSpan w:val="3"/>
          </w:tcPr>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認識圖書室環境</w:t>
            </w:r>
          </w:p>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學會圖書室使用規則</w:t>
            </w:r>
          </w:p>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認識圖書十大分類</w:t>
            </w:r>
          </w:p>
          <w:p w:rsidR="00AC3851" w:rsidRPr="009B6269" w:rsidRDefault="00AC3851" w:rsidP="00ED4A23">
            <w:pPr>
              <w:numPr>
                <w:ilvl w:val="0"/>
                <w:numId w:val="2"/>
              </w:numPr>
              <w:spacing w:line="300" w:lineRule="exact"/>
              <w:ind w:left="187" w:hanging="187"/>
              <w:jc w:val="both"/>
              <w:rPr>
                <w:rFonts w:ascii="新細明體" w:hAnsi="新細明體"/>
                <w:szCs w:val="24"/>
              </w:rPr>
            </w:pPr>
            <w:proofErr w:type="gramStart"/>
            <w:r w:rsidRPr="009B6269">
              <w:rPr>
                <w:rFonts w:ascii="新細明體" w:hAnsi="新細明體" w:hint="eastAsia"/>
                <w:szCs w:val="24"/>
              </w:rPr>
              <w:t>認識索書號</w:t>
            </w:r>
            <w:proofErr w:type="gramEnd"/>
            <w:r w:rsidRPr="009B6269">
              <w:rPr>
                <w:rFonts w:ascii="新細明體" w:hAnsi="新細明體" w:hint="eastAsia"/>
                <w:szCs w:val="24"/>
              </w:rPr>
              <w:t>及上架規則</w:t>
            </w:r>
          </w:p>
          <w:p w:rsidR="00AC3851" w:rsidRPr="009B6269" w:rsidRDefault="00AC3851" w:rsidP="00ED4A23">
            <w:pPr>
              <w:numPr>
                <w:ilvl w:val="0"/>
                <w:numId w:val="2"/>
              </w:numPr>
              <w:spacing w:line="300" w:lineRule="exact"/>
              <w:ind w:left="187" w:hanging="187"/>
              <w:jc w:val="both"/>
              <w:rPr>
                <w:rFonts w:ascii="新細明體" w:hAnsi="新細明體"/>
              </w:rPr>
            </w:pPr>
            <w:r w:rsidRPr="009B6269">
              <w:rPr>
                <w:rFonts w:ascii="新細明體" w:hAnsi="新細明體" w:hint="eastAsia"/>
                <w:szCs w:val="24"/>
              </w:rPr>
              <w:t>書的結構與智慧財產權</w:t>
            </w:r>
          </w:p>
        </w:tc>
        <w:tc>
          <w:tcPr>
            <w:tcW w:w="4000" w:type="dxa"/>
            <w:gridSpan w:val="4"/>
          </w:tcPr>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認識圖書室環境</w:t>
            </w:r>
          </w:p>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學會圖書室使用規則</w:t>
            </w:r>
          </w:p>
          <w:p w:rsidR="00AC3851" w:rsidRPr="009B6269" w:rsidRDefault="00AC3851" w:rsidP="00ED4A23">
            <w:pPr>
              <w:numPr>
                <w:ilvl w:val="0"/>
                <w:numId w:val="2"/>
              </w:numPr>
              <w:spacing w:line="300" w:lineRule="exact"/>
              <w:ind w:left="187" w:hanging="187"/>
              <w:jc w:val="both"/>
              <w:rPr>
                <w:rFonts w:ascii="新細明體" w:hAnsi="新細明體"/>
                <w:szCs w:val="24"/>
              </w:rPr>
            </w:pPr>
            <w:r w:rsidRPr="009B6269">
              <w:rPr>
                <w:rFonts w:ascii="新細明體" w:hAnsi="新細明體" w:hint="eastAsia"/>
                <w:szCs w:val="24"/>
              </w:rPr>
              <w:t>認識圖書十大分類</w:t>
            </w:r>
          </w:p>
          <w:p w:rsidR="00AC3851" w:rsidRPr="009B6269" w:rsidRDefault="00AC3851" w:rsidP="00ED4A23">
            <w:pPr>
              <w:numPr>
                <w:ilvl w:val="0"/>
                <w:numId w:val="2"/>
              </w:numPr>
              <w:spacing w:line="300" w:lineRule="exact"/>
              <w:ind w:left="187" w:hanging="187"/>
              <w:jc w:val="both"/>
              <w:rPr>
                <w:rFonts w:ascii="新細明體" w:hAnsi="新細明體"/>
                <w:szCs w:val="24"/>
              </w:rPr>
            </w:pPr>
            <w:proofErr w:type="gramStart"/>
            <w:r w:rsidRPr="009B6269">
              <w:rPr>
                <w:rFonts w:ascii="新細明體" w:hAnsi="新細明體" w:hint="eastAsia"/>
                <w:szCs w:val="24"/>
              </w:rPr>
              <w:t>認識索書號</w:t>
            </w:r>
            <w:proofErr w:type="gramEnd"/>
            <w:r w:rsidRPr="009B6269">
              <w:rPr>
                <w:rFonts w:ascii="新細明體" w:hAnsi="新細明體" w:hint="eastAsia"/>
                <w:szCs w:val="24"/>
              </w:rPr>
              <w:t>及上架規則</w:t>
            </w:r>
          </w:p>
          <w:p w:rsidR="00AC3851" w:rsidRPr="009B6269" w:rsidRDefault="00AC3851" w:rsidP="00ED4A23">
            <w:pPr>
              <w:numPr>
                <w:ilvl w:val="0"/>
                <w:numId w:val="2"/>
              </w:numPr>
              <w:spacing w:line="300" w:lineRule="exact"/>
              <w:ind w:left="187" w:hanging="187"/>
              <w:jc w:val="both"/>
              <w:rPr>
                <w:rFonts w:ascii="新細明體" w:hAnsi="新細明體"/>
              </w:rPr>
            </w:pPr>
            <w:r w:rsidRPr="009B6269">
              <w:rPr>
                <w:rFonts w:ascii="新細明體" w:hAnsi="新細明體" w:hint="eastAsia"/>
                <w:szCs w:val="24"/>
              </w:rPr>
              <w:t>認識公共圖書館</w:t>
            </w:r>
            <w:proofErr w:type="gramStart"/>
            <w:r w:rsidRPr="009B6269">
              <w:rPr>
                <w:rFonts w:ascii="新細明體" w:hAnsi="新細明體" w:hint="eastAsia"/>
                <w:szCs w:val="24"/>
              </w:rPr>
              <w:t>及線上檢索</w:t>
            </w:r>
            <w:proofErr w:type="gramEnd"/>
            <w:r w:rsidRPr="009B6269">
              <w:rPr>
                <w:rFonts w:ascii="新細明體" w:hAnsi="新細明體" w:hint="eastAsia"/>
                <w:szCs w:val="24"/>
              </w:rPr>
              <w:t>資源</w:t>
            </w:r>
          </w:p>
          <w:p w:rsidR="00AC3851" w:rsidRPr="009B6269" w:rsidRDefault="00AC3851" w:rsidP="00ED4A23">
            <w:pPr>
              <w:numPr>
                <w:ilvl w:val="0"/>
                <w:numId w:val="2"/>
              </w:numPr>
              <w:spacing w:line="300" w:lineRule="exact"/>
              <w:ind w:left="187" w:hanging="187"/>
              <w:jc w:val="both"/>
              <w:rPr>
                <w:rFonts w:ascii="新細明體" w:hAnsi="新細明體"/>
              </w:rPr>
            </w:pPr>
            <w:r w:rsidRPr="009B6269">
              <w:rPr>
                <w:rFonts w:ascii="新細明體" w:hAnsi="新細明體" w:hint="eastAsia"/>
                <w:szCs w:val="24"/>
              </w:rPr>
              <w:t>參訪公共圖書館</w:t>
            </w:r>
          </w:p>
        </w:tc>
      </w:tr>
      <w:tr w:rsidR="00AC3851" w:rsidRPr="00794A33" w:rsidTr="00ED4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75"/>
          <w:jc w:val="center"/>
        </w:trPr>
        <w:tc>
          <w:tcPr>
            <w:tcW w:w="2631" w:type="dxa"/>
            <w:gridSpan w:val="3"/>
            <w:vAlign w:val="center"/>
          </w:tcPr>
          <w:p w:rsidR="00AC3851" w:rsidRPr="00794A33" w:rsidRDefault="00B12C5F" w:rsidP="00ED4A23">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790700" cy="1152525"/>
                  <wp:effectExtent l="0" t="0" r="0" b="9525"/>
                  <wp:docPr id="346" name="圖片 346" descr="P117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11708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tc>
        <w:tc>
          <w:tcPr>
            <w:tcW w:w="142" w:type="dxa"/>
            <w:tcBorders>
              <w:top w:val="nil"/>
              <w:bottom w:val="nil"/>
            </w:tcBorders>
            <w:vAlign w:val="center"/>
          </w:tcPr>
          <w:p w:rsidR="00AC3851" w:rsidRPr="00794A33" w:rsidRDefault="00AC3851" w:rsidP="00ED4A23">
            <w:pPr>
              <w:tabs>
                <w:tab w:val="center" w:pos="4153"/>
                <w:tab w:val="right" w:pos="8306"/>
              </w:tabs>
              <w:snapToGrid w:val="0"/>
              <w:jc w:val="center"/>
              <w:rPr>
                <w:rFonts w:ascii="新細明體" w:hAnsi="新細明體"/>
                <w:sz w:val="16"/>
                <w:szCs w:val="16"/>
              </w:rPr>
            </w:pPr>
          </w:p>
        </w:tc>
        <w:tc>
          <w:tcPr>
            <w:tcW w:w="2976" w:type="dxa"/>
            <w:gridSpan w:val="2"/>
            <w:vAlign w:val="center"/>
          </w:tcPr>
          <w:p w:rsidR="00AC3851" w:rsidRPr="00794A33" w:rsidRDefault="00B12C5F" w:rsidP="00ED4A23">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685925" cy="1171575"/>
                  <wp:effectExtent l="0" t="0" r="9525" b="9525"/>
                  <wp:docPr id="347" name="圖片 347" descr="P117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11707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inline>
              </w:drawing>
            </w:r>
          </w:p>
        </w:tc>
        <w:tc>
          <w:tcPr>
            <w:tcW w:w="142" w:type="dxa"/>
            <w:tcBorders>
              <w:top w:val="nil"/>
              <w:bottom w:val="nil"/>
            </w:tcBorders>
            <w:vAlign w:val="center"/>
          </w:tcPr>
          <w:p w:rsidR="00AC3851" w:rsidRPr="00794A33" w:rsidRDefault="00AC3851" w:rsidP="00ED4A23">
            <w:pPr>
              <w:tabs>
                <w:tab w:val="center" w:pos="4153"/>
                <w:tab w:val="right" w:pos="8306"/>
              </w:tabs>
              <w:snapToGrid w:val="0"/>
              <w:jc w:val="center"/>
              <w:rPr>
                <w:rFonts w:ascii="新細明體" w:hAnsi="新細明體"/>
                <w:sz w:val="16"/>
                <w:szCs w:val="16"/>
              </w:rPr>
            </w:pPr>
          </w:p>
        </w:tc>
        <w:tc>
          <w:tcPr>
            <w:tcW w:w="3323" w:type="dxa"/>
            <w:vAlign w:val="center"/>
          </w:tcPr>
          <w:p w:rsidR="00AC3851" w:rsidRPr="00794A33" w:rsidRDefault="00B12C5F" w:rsidP="00ED4A23">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952625" cy="1247775"/>
                  <wp:effectExtent l="0" t="0" r="9525" b="9525"/>
                  <wp:docPr id="348" name="圖片 348" descr="P1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110020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52625" cy="1247775"/>
                          </a:xfrm>
                          <a:prstGeom prst="rect">
                            <a:avLst/>
                          </a:prstGeom>
                          <a:noFill/>
                          <a:ln>
                            <a:noFill/>
                          </a:ln>
                        </pic:spPr>
                      </pic:pic>
                    </a:graphicData>
                  </a:graphic>
                </wp:inline>
              </w:drawing>
            </w:r>
          </w:p>
        </w:tc>
      </w:tr>
      <w:tr w:rsidR="00AC3851" w:rsidRPr="00794A33" w:rsidTr="00ED4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66"/>
          <w:jc w:val="center"/>
        </w:trPr>
        <w:tc>
          <w:tcPr>
            <w:tcW w:w="2631" w:type="dxa"/>
            <w:gridSpan w:val="3"/>
            <w:vAlign w:val="center"/>
          </w:tcPr>
          <w:p w:rsidR="00AC3851" w:rsidRPr="00794A33" w:rsidRDefault="00AC3851" w:rsidP="00ED4A23">
            <w:pPr>
              <w:tabs>
                <w:tab w:val="center" w:pos="4153"/>
                <w:tab w:val="right" w:pos="8306"/>
              </w:tabs>
              <w:snapToGrid w:val="0"/>
              <w:jc w:val="center"/>
              <w:rPr>
                <w:rFonts w:ascii="新細明體" w:hAnsi="新細明體"/>
                <w:szCs w:val="24"/>
              </w:rPr>
            </w:pPr>
            <w:r w:rsidRPr="00FE40BF">
              <w:rPr>
                <w:rFonts w:ascii="新細明體" w:hAnsi="新細明體" w:hint="eastAsia"/>
                <w:szCs w:val="24"/>
              </w:rPr>
              <w:t>校長以學生的彩繪介紹圖書室，分享閱讀願景</w:t>
            </w:r>
          </w:p>
        </w:tc>
        <w:tc>
          <w:tcPr>
            <w:tcW w:w="142" w:type="dxa"/>
            <w:tcBorders>
              <w:top w:val="nil"/>
              <w:bottom w:val="nil"/>
            </w:tcBorders>
            <w:vAlign w:val="center"/>
          </w:tcPr>
          <w:p w:rsidR="00AC3851" w:rsidRPr="00794A33" w:rsidRDefault="00AC3851" w:rsidP="00ED4A23">
            <w:pPr>
              <w:tabs>
                <w:tab w:val="center" w:pos="4153"/>
                <w:tab w:val="right" w:pos="8306"/>
              </w:tabs>
              <w:snapToGrid w:val="0"/>
              <w:jc w:val="center"/>
              <w:rPr>
                <w:rFonts w:ascii="新細明體" w:hAnsi="新細明體"/>
                <w:sz w:val="16"/>
                <w:szCs w:val="16"/>
              </w:rPr>
            </w:pPr>
          </w:p>
        </w:tc>
        <w:tc>
          <w:tcPr>
            <w:tcW w:w="2976" w:type="dxa"/>
            <w:gridSpan w:val="2"/>
            <w:vAlign w:val="center"/>
          </w:tcPr>
          <w:p w:rsidR="00AC3851" w:rsidRPr="00794A33" w:rsidRDefault="00AC3851" w:rsidP="00ED4A23">
            <w:pPr>
              <w:tabs>
                <w:tab w:val="center" w:pos="4153"/>
                <w:tab w:val="right" w:pos="8306"/>
              </w:tabs>
              <w:snapToGrid w:val="0"/>
              <w:rPr>
                <w:rFonts w:ascii="新細明體" w:hAnsi="新細明體"/>
                <w:szCs w:val="24"/>
              </w:rPr>
            </w:pPr>
            <w:r>
              <w:rPr>
                <w:rFonts w:ascii="新細明體" w:hAnsi="新細明體" w:hint="eastAsia"/>
                <w:szCs w:val="24"/>
              </w:rPr>
              <w:t>圖書室老師說明圖書櫃位的分類與規則</w:t>
            </w:r>
          </w:p>
        </w:tc>
        <w:tc>
          <w:tcPr>
            <w:tcW w:w="142" w:type="dxa"/>
            <w:tcBorders>
              <w:top w:val="nil"/>
              <w:bottom w:val="nil"/>
            </w:tcBorders>
            <w:vAlign w:val="center"/>
          </w:tcPr>
          <w:p w:rsidR="00AC3851" w:rsidRPr="00794A33" w:rsidRDefault="00AC3851" w:rsidP="00ED4A23">
            <w:pPr>
              <w:tabs>
                <w:tab w:val="center" w:pos="4153"/>
                <w:tab w:val="right" w:pos="8306"/>
              </w:tabs>
              <w:snapToGrid w:val="0"/>
              <w:jc w:val="center"/>
              <w:rPr>
                <w:rFonts w:ascii="新細明體" w:hAnsi="新細明體"/>
                <w:sz w:val="16"/>
                <w:szCs w:val="16"/>
              </w:rPr>
            </w:pPr>
          </w:p>
        </w:tc>
        <w:tc>
          <w:tcPr>
            <w:tcW w:w="3323" w:type="dxa"/>
            <w:vAlign w:val="center"/>
          </w:tcPr>
          <w:p w:rsidR="00AC3851" w:rsidRPr="00794A33" w:rsidRDefault="00AC3851" w:rsidP="00ED4A23">
            <w:pPr>
              <w:tabs>
                <w:tab w:val="center" w:pos="4153"/>
                <w:tab w:val="right" w:pos="8306"/>
              </w:tabs>
              <w:snapToGrid w:val="0"/>
              <w:jc w:val="center"/>
              <w:rPr>
                <w:rFonts w:ascii="新細明體" w:hAnsi="新細明體"/>
                <w:szCs w:val="24"/>
              </w:rPr>
            </w:pPr>
            <w:r>
              <w:rPr>
                <w:rFonts w:ascii="新細明體" w:hAnsi="新細明體" w:hint="eastAsia"/>
                <w:szCs w:val="24"/>
              </w:rPr>
              <w:t>參訪中埔鄉圖書館，辦理借書證，鼓勵學生善用圖書館資源</w:t>
            </w:r>
          </w:p>
        </w:tc>
      </w:tr>
    </w:tbl>
    <w:p w:rsidR="00AC3851" w:rsidRDefault="00AC3851" w:rsidP="00AC3851">
      <w:pPr>
        <w:numPr>
          <w:ilvl w:val="0"/>
          <w:numId w:val="26"/>
        </w:numPr>
        <w:ind w:left="567" w:hanging="567"/>
        <w:jc w:val="both"/>
        <w:rPr>
          <w:rFonts w:ascii="新細明體" w:hAnsi="新細明體"/>
        </w:rPr>
      </w:pPr>
      <w:r>
        <w:rPr>
          <w:rFonts w:ascii="新細明體" w:hAnsi="新細明體" w:hint="eastAsia"/>
        </w:rPr>
        <w:t>落實閱讀教學</w:t>
      </w:r>
    </w:p>
    <w:p w:rsidR="00060B34" w:rsidRDefault="00E810C0" w:rsidP="00E810C0">
      <w:pPr>
        <w:jc w:val="both"/>
        <w:rPr>
          <w:rFonts w:ascii="新細明體" w:hAnsi="新細明體"/>
        </w:rPr>
      </w:pPr>
      <w:r>
        <w:rPr>
          <w:rFonts w:ascii="新細明體" w:hAnsi="新細明體" w:hint="eastAsia"/>
        </w:rPr>
        <w:t xml:space="preserve">　　本校在規劃實施閱讀教學之初，與其他許多學校一樣面臨教學時段安排不易的問題，不僅是教師工作繁忙、教學進度壓力緊迫，也因為偏鄉小校學生人數雖少而各種校外活動</w:t>
      </w:r>
      <w:r w:rsidR="005F087F">
        <w:rPr>
          <w:rFonts w:ascii="新細明體" w:hAnsi="新細明體" w:hint="eastAsia"/>
        </w:rPr>
        <w:t>幾乎無役不</w:t>
      </w:r>
      <w:proofErr w:type="gramStart"/>
      <w:r w:rsidR="005F087F">
        <w:rPr>
          <w:rFonts w:ascii="新細明體" w:hAnsi="新細明體" w:hint="eastAsia"/>
        </w:rPr>
        <w:t>與</w:t>
      </w:r>
      <w:proofErr w:type="gramEnd"/>
      <w:r w:rsidR="005F087F">
        <w:rPr>
          <w:rFonts w:ascii="新細明體" w:hAnsi="新細明體" w:hint="eastAsia"/>
        </w:rPr>
        <w:t>，學生在校的學習</w:t>
      </w:r>
      <w:proofErr w:type="gramStart"/>
      <w:r w:rsidR="005F087F">
        <w:rPr>
          <w:rFonts w:ascii="新細明體" w:hAnsi="新細明體" w:hint="eastAsia"/>
        </w:rPr>
        <w:t>時間均已滿載</w:t>
      </w:r>
      <w:proofErr w:type="gramEnd"/>
      <w:r w:rsidR="005F087F">
        <w:rPr>
          <w:rFonts w:ascii="新細明體" w:hAnsi="新細明體" w:hint="eastAsia"/>
        </w:rPr>
        <w:t>，甚至面臨即使空有師資人力也找不到孩子有空來上課的困境。在經過教師團隊的深入討論後，我們認為</w:t>
      </w:r>
      <w:r w:rsidR="00DC774B">
        <w:rPr>
          <w:rFonts w:ascii="新細明體" w:hAnsi="新細明體" w:hint="eastAsia"/>
        </w:rPr>
        <w:t>閱讀不只是供給孩子</w:t>
      </w:r>
      <w:r>
        <w:rPr>
          <w:rFonts w:ascii="新細明體" w:hAnsi="新細明體" w:hint="eastAsia"/>
        </w:rPr>
        <w:t>「課外」</w:t>
      </w:r>
      <w:r w:rsidR="00DC774B">
        <w:rPr>
          <w:rFonts w:ascii="新細明體" w:hAnsi="新細明體" w:hint="eastAsia"/>
        </w:rPr>
        <w:t>書本而任憑其自行發展的</w:t>
      </w:r>
      <w:r w:rsidR="00675BF0">
        <w:rPr>
          <w:rFonts w:ascii="新細明體" w:hAnsi="新細明體" w:hint="eastAsia"/>
        </w:rPr>
        <w:t>個別</w:t>
      </w:r>
      <w:r w:rsidR="00DC774B">
        <w:rPr>
          <w:rFonts w:ascii="新細明體" w:hAnsi="新細明體" w:hint="eastAsia"/>
        </w:rPr>
        <w:t>活動，而是可以</w:t>
      </w:r>
      <w:r w:rsidR="00675BF0">
        <w:rPr>
          <w:rFonts w:ascii="新細明體" w:hAnsi="新細明體" w:hint="eastAsia"/>
        </w:rPr>
        <w:t>經由</w:t>
      </w:r>
      <w:r w:rsidR="00DC774B">
        <w:rPr>
          <w:rFonts w:ascii="新細明體" w:hAnsi="新細明體" w:hint="eastAsia"/>
        </w:rPr>
        <w:t>教</w:t>
      </w:r>
      <w:r w:rsidR="00675BF0">
        <w:rPr>
          <w:rFonts w:ascii="新細明體" w:hAnsi="新細明體" w:hint="eastAsia"/>
        </w:rPr>
        <w:t>師的引</w:t>
      </w:r>
      <w:r w:rsidR="00DC774B">
        <w:rPr>
          <w:rFonts w:ascii="新細明體" w:hAnsi="新細明體" w:hint="eastAsia"/>
        </w:rPr>
        <w:t>導</w:t>
      </w:r>
      <w:r w:rsidR="00675BF0">
        <w:rPr>
          <w:rFonts w:ascii="新細明體" w:hAnsi="新細明體" w:hint="eastAsia"/>
        </w:rPr>
        <w:t>而</w:t>
      </w:r>
      <w:r>
        <w:rPr>
          <w:rFonts w:ascii="新細明體" w:hAnsi="新細明體" w:hint="eastAsia"/>
        </w:rPr>
        <w:t>在課堂</w:t>
      </w:r>
      <w:r w:rsidR="00675BF0">
        <w:rPr>
          <w:rFonts w:ascii="新細明體" w:hAnsi="新細明體" w:hint="eastAsia"/>
        </w:rPr>
        <w:t>習得</w:t>
      </w:r>
      <w:r w:rsidR="00DC774B">
        <w:rPr>
          <w:rFonts w:ascii="新細明體" w:hAnsi="新細明體" w:hint="eastAsia"/>
        </w:rPr>
        <w:t>的能力</w:t>
      </w:r>
      <w:r w:rsidR="00675BF0">
        <w:rPr>
          <w:rFonts w:ascii="新細明體" w:hAnsi="新細明體" w:hint="eastAsia"/>
        </w:rPr>
        <w:t>；</w:t>
      </w:r>
      <w:r w:rsidR="00DC774B">
        <w:rPr>
          <w:rFonts w:ascii="新細明體" w:hAnsi="新細明體" w:hint="eastAsia"/>
        </w:rPr>
        <w:t>閱讀教學</w:t>
      </w:r>
      <w:r w:rsidR="00675BF0">
        <w:rPr>
          <w:rFonts w:ascii="新細明體" w:hAnsi="新細明體" w:hint="eastAsia"/>
        </w:rPr>
        <w:t>也</w:t>
      </w:r>
      <w:proofErr w:type="gramStart"/>
      <w:r w:rsidR="00DC774B">
        <w:rPr>
          <w:rFonts w:ascii="新細明體" w:hAnsi="新細明體" w:hint="eastAsia"/>
        </w:rPr>
        <w:t>不</w:t>
      </w:r>
      <w:proofErr w:type="gramEnd"/>
      <w:r w:rsidR="005F087F">
        <w:rPr>
          <w:rFonts w:ascii="新細明體" w:hAnsi="新細明體" w:hint="eastAsia"/>
        </w:rPr>
        <w:t>必然是</w:t>
      </w:r>
      <w:r w:rsidR="00675BF0">
        <w:rPr>
          <w:rFonts w:ascii="新細明體" w:hAnsi="新細明體" w:hint="eastAsia"/>
        </w:rPr>
        <w:t>獨立</w:t>
      </w:r>
      <w:r w:rsidR="005F087F">
        <w:rPr>
          <w:rFonts w:ascii="新細明體" w:hAnsi="新細明體" w:hint="eastAsia"/>
        </w:rPr>
        <w:t>時段</w:t>
      </w:r>
      <w:r w:rsidR="00675BF0">
        <w:rPr>
          <w:rFonts w:ascii="新細明體" w:hAnsi="新細明體" w:hint="eastAsia"/>
        </w:rPr>
        <w:t>實施的單一課程</w:t>
      </w:r>
      <w:r w:rsidR="00DC774B">
        <w:rPr>
          <w:rFonts w:ascii="新細明體" w:hAnsi="新細明體" w:hint="eastAsia"/>
        </w:rPr>
        <w:t>，</w:t>
      </w:r>
      <w:r w:rsidR="00675BF0">
        <w:rPr>
          <w:rFonts w:ascii="新細明體" w:hAnsi="新細明體" w:hint="eastAsia"/>
        </w:rPr>
        <w:t>而</w:t>
      </w:r>
      <w:r w:rsidR="005F087F">
        <w:rPr>
          <w:rFonts w:ascii="新細明體" w:hAnsi="新細明體" w:hint="eastAsia"/>
        </w:rPr>
        <w:t>可以</w:t>
      </w:r>
      <w:r w:rsidR="00DC774B">
        <w:rPr>
          <w:rFonts w:ascii="新細明體" w:hAnsi="新細明體" w:hint="eastAsia"/>
        </w:rPr>
        <w:t>與學校教育中各領域各學科的課程緊密結合，成為孩子們學習內容中的重要一環。因此，本校以九年一貫課程架構為基礎，針對國語、英語、社會等主要領域學科以及重大議題設計了一系列</w:t>
      </w:r>
      <w:proofErr w:type="gramStart"/>
      <w:r w:rsidR="00DC774B">
        <w:rPr>
          <w:rFonts w:ascii="新細明體" w:hAnsi="新細明體" w:hint="eastAsia"/>
        </w:rPr>
        <w:t>融入式的閱讀</w:t>
      </w:r>
      <w:proofErr w:type="gramEnd"/>
      <w:r w:rsidR="00DC774B">
        <w:rPr>
          <w:rFonts w:ascii="新細明體" w:hAnsi="新細明體" w:hint="eastAsia"/>
        </w:rPr>
        <w:t>教學活動，包含：</w:t>
      </w:r>
    </w:p>
    <w:p w:rsidR="00DC774B" w:rsidRPr="00F841BA" w:rsidRDefault="00F841BA" w:rsidP="00F841BA">
      <w:pPr>
        <w:jc w:val="both"/>
        <w:rPr>
          <w:rFonts w:ascii="新細明體" w:hAnsi="新細明體"/>
        </w:rPr>
      </w:pPr>
      <w:r>
        <w:rPr>
          <w:rFonts w:ascii="新細明體" w:hAnsi="新細明體" w:hint="eastAsia"/>
        </w:rPr>
        <w:t>1.</w:t>
      </w:r>
      <w:r w:rsidR="00DC774B" w:rsidRPr="00F841BA">
        <w:rPr>
          <w:rFonts w:ascii="新細明體" w:hAnsi="新細明體" w:hint="eastAsia"/>
        </w:rPr>
        <w:t>國語科：課文本位閱讀理解</w:t>
      </w:r>
      <w:r w:rsidR="00E6085D" w:rsidRPr="00F841BA">
        <w:rPr>
          <w:rFonts w:ascii="新細明體" w:hAnsi="新細明體" w:hint="eastAsia"/>
        </w:rPr>
        <w:t>策略</w:t>
      </w:r>
      <w:r w:rsidR="00DC774B" w:rsidRPr="00F841BA">
        <w:rPr>
          <w:rFonts w:ascii="新細明體" w:hAnsi="新細明體" w:hint="eastAsia"/>
        </w:rPr>
        <w:t>教學</w:t>
      </w:r>
    </w:p>
    <w:p w:rsidR="00E6085D" w:rsidRPr="00F841BA" w:rsidRDefault="00E6085D" w:rsidP="00E80309">
      <w:pPr>
        <w:tabs>
          <w:tab w:val="left" w:pos="284"/>
          <w:tab w:val="left" w:pos="567"/>
          <w:tab w:val="left" w:pos="709"/>
        </w:tabs>
        <w:ind w:firstLineChars="200" w:firstLine="480"/>
        <w:rPr>
          <w:rFonts w:ascii="新細明體" w:hAnsi="新細明體"/>
          <w:color w:val="000000"/>
        </w:rPr>
      </w:pPr>
      <w:r w:rsidRPr="00F841BA">
        <w:rPr>
          <w:rFonts w:ascii="新細明體" w:hAnsi="新細明體" w:hint="eastAsia"/>
          <w:color w:val="000000"/>
        </w:rPr>
        <w:t>課文本位閱讀理解策略教學是以現行國民小學各年級國語科教材版本為素材，</w:t>
      </w:r>
      <w:r w:rsidR="00195D7E" w:rsidRPr="00F841BA">
        <w:rPr>
          <w:rFonts w:ascii="新細明體" w:hAnsi="新細明體" w:hint="eastAsia"/>
          <w:color w:val="000000"/>
        </w:rPr>
        <w:t>在既有的課程架構及教學時數下將閱讀理解策略的學習活動融入其中。本校課文本位閱讀理解策略教學是</w:t>
      </w:r>
      <w:r w:rsidR="004222FB" w:rsidRPr="00F841BA">
        <w:rPr>
          <w:rFonts w:ascii="新細明體" w:hAnsi="新細明體" w:hint="eastAsia"/>
          <w:color w:val="000000"/>
        </w:rPr>
        <w:t>由通過教育部課文本位閱讀理解教學種子教師培訓，並多次擔任縣內外課文本位閱讀理解策略專題研習講座的鄭秀真老師規劃，</w:t>
      </w:r>
      <w:r w:rsidR="00195D7E" w:rsidRPr="00F841BA">
        <w:rPr>
          <w:rFonts w:ascii="新細明體" w:hAnsi="新細明體" w:hint="eastAsia"/>
          <w:color w:val="000000"/>
        </w:rPr>
        <w:t>並與</w:t>
      </w:r>
      <w:r w:rsidR="004222FB" w:rsidRPr="00F841BA">
        <w:rPr>
          <w:rFonts w:ascii="新細明體" w:hAnsi="新細明體" w:hint="eastAsia"/>
          <w:color w:val="000000"/>
        </w:rPr>
        <w:t>教導處推動</w:t>
      </w:r>
      <w:r w:rsidR="00195D7E" w:rsidRPr="00F841BA">
        <w:rPr>
          <w:rFonts w:ascii="新細明體" w:hAnsi="新細明體" w:hint="eastAsia"/>
          <w:color w:val="000000"/>
        </w:rPr>
        <w:t>教師專業發展評鑑的實施歷程相結合，</w:t>
      </w:r>
      <w:r w:rsidR="004222FB" w:rsidRPr="00F841BA">
        <w:rPr>
          <w:rFonts w:ascii="新細明體" w:hAnsi="新細明體" w:hint="eastAsia"/>
          <w:color w:val="000000"/>
        </w:rPr>
        <w:t>首先辦理了</w:t>
      </w:r>
      <w:r w:rsidR="003F7232">
        <w:rPr>
          <w:rFonts w:ascii="新細明體" w:hAnsi="新細明體" w:hint="eastAsia"/>
          <w:color w:val="000000"/>
        </w:rPr>
        <w:t>一系列</w:t>
      </w:r>
      <w:r w:rsidR="004222FB" w:rsidRPr="00F841BA">
        <w:rPr>
          <w:rFonts w:ascii="新細明體" w:hAnsi="新細明體" w:hint="eastAsia"/>
          <w:color w:val="000000"/>
        </w:rPr>
        <w:t>校內</w:t>
      </w:r>
      <w:r w:rsidRPr="00F841BA">
        <w:rPr>
          <w:rFonts w:ascii="新細明體" w:hAnsi="新細明體" w:hint="eastAsia"/>
          <w:color w:val="000000"/>
        </w:rPr>
        <w:t>閱讀理解策略教學研習及工作坊，</w:t>
      </w:r>
      <w:r w:rsidR="00195D7E" w:rsidRPr="00F841BA">
        <w:rPr>
          <w:rFonts w:ascii="新細明體" w:hAnsi="新細明體" w:hint="eastAsia"/>
          <w:color w:val="000000"/>
        </w:rPr>
        <w:t>繼而協助</w:t>
      </w:r>
      <w:r w:rsidR="00D246E9" w:rsidRPr="00F841BA">
        <w:rPr>
          <w:rFonts w:ascii="新細明體" w:hAnsi="新細明體" w:hint="eastAsia"/>
          <w:color w:val="000000"/>
        </w:rPr>
        <w:t>同年段</w:t>
      </w:r>
      <w:r w:rsidR="00195D7E" w:rsidRPr="00F841BA">
        <w:rPr>
          <w:rFonts w:ascii="新細明體" w:hAnsi="新細明體" w:hint="eastAsia"/>
          <w:color w:val="000000"/>
        </w:rPr>
        <w:t>教師</w:t>
      </w:r>
      <w:r w:rsidR="00D246E9" w:rsidRPr="00F841BA">
        <w:rPr>
          <w:rFonts w:ascii="新細明體" w:hAnsi="新細明體" w:hint="eastAsia"/>
          <w:color w:val="000000"/>
        </w:rPr>
        <w:t>組成同儕夥伴</w:t>
      </w:r>
      <w:r w:rsidR="00195D7E" w:rsidRPr="00F841BA">
        <w:rPr>
          <w:rFonts w:ascii="新細明體" w:hAnsi="新細明體" w:hint="eastAsia"/>
          <w:color w:val="000000"/>
        </w:rPr>
        <w:t>共同</w:t>
      </w:r>
      <w:r w:rsidRPr="00F841BA">
        <w:rPr>
          <w:rFonts w:ascii="新細明體" w:hAnsi="新細明體" w:hint="eastAsia"/>
          <w:color w:val="000000"/>
        </w:rPr>
        <w:t>進行閱讀理解策略教學活動設計，</w:t>
      </w:r>
      <w:r w:rsidR="00195D7E" w:rsidRPr="00F841BA">
        <w:rPr>
          <w:rFonts w:ascii="新細明體" w:hAnsi="新細明體" w:hint="eastAsia"/>
          <w:color w:val="000000"/>
        </w:rPr>
        <w:t>並在</w:t>
      </w:r>
      <w:r w:rsidRPr="00F841BA">
        <w:rPr>
          <w:rFonts w:ascii="新細明體" w:hAnsi="新細明體" w:hint="eastAsia"/>
          <w:color w:val="000000"/>
        </w:rPr>
        <w:t>進行閱讀理解策略教學</w:t>
      </w:r>
      <w:r w:rsidR="00195D7E" w:rsidRPr="00F841BA">
        <w:rPr>
          <w:rFonts w:ascii="新細明體" w:hAnsi="新細明體" w:hint="eastAsia"/>
          <w:color w:val="000000"/>
        </w:rPr>
        <w:t>活動的過程中</w:t>
      </w:r>
      <w:proofErr w:type="gramStart"/>
      <w:r w:rsidR="00D246E9" w:rsidRPr="00F841BA">
        <w:rPr>
          <w:rFonts w:ascii="新細明體" w:hAnsi="新細明體" w:hint="eastAsia"/>
          <w:color w:val="000000"/>
        </w:rPr>
        <w:t>成</w:t>
      </w:r>
      <w:r w:rsidR="00195D7E" w:rsidRPr="00F841BA">
        <w:rPr>
          <w:rFonts w:ascii="新細明體" w:hAnsi="新細明體" w:hint="eastAsia"/>
          <w:color w:val="000000"/>
        </w:rPr>
        <w:t>為</w:t>
      </w:r>
      <w:r w:rsidRPr="00F841BA">
        <w:rPr>
          <w:rFonts w:ascii="新細明體" w:hAnsi="新細明體" w:hint="eastAsia"/>
          <w:color w:val="000000"/>
        </w:rPr>
        <w:t>觀課夥伴</w:t>
      </w:r>
      <w:proofErr w:type="gramEnd"/>
      <w:r w:rsidRPr="00F841BA">
        <w:rPr>
          <w:rFonts w:ascii="新細明體" w:hAnsi="新細明體" w:hint="eastAsia"/>
          <w:color w:val="000000"/>
        </w:rPr>
        <w:t>，</w:t>
      </w:r>
      <w:r w:rsidR="00195D7E" w:rsidRPr="00F841BA">
        <w:rPr>
          <w:rFonts w:ascii="新細明體" w:hAnsi="新細明體" w:hint="eastAsia"/>
          <w:color w:val="000000"/>
        </w:rPr>
        <w:t>再</w:t>
      </w:r>
      <w:r w:rsidRPr="00F841BA">
        <w:rPr>
          <w:rFonts w:ascii="新細明體" w:hAnsi="新細明體" w:hint="eastAsia"/>
          <w:color w:val="000000"/>
        </w:rPr>
        <w:t>透過</w:t>
      </w:r>
      <w:proofErr w:type="gramStart"/>
      <w:r w:rsidR="00195D7E" w:rsidRPr="00F841BA">
        <w:rPr>
          <w:rFonts w:ascii="新細明體" w:hAnsi="新細明體" w:hint="eastAsia"/>
          <w:color w:val="000000"/>
        </w:rPr>
        <w:t>教師間的對話</w:t>
      </w:r>
      <w:proofErr w:type="gramEnd"/>
      <w:r w:rsidR="00195D7E" w:rsidRPr="00F841BA">
        <w:rPr>
          <w:rFonts w:ascii="新細明體" w:hAnsi="新細明體" w:hint="eastAsia"/>
          <w:color w:val="000000"/>
        </w:rPr>
        <w:t>與分享、</w:t>
      </w:r>
      <w:r w:rsidRPr="00F841BA">
        <w:rPr>
          <w:rFonts w:ascii="新細明體" w:hAnsi="新細明體" w:hint="eastAsia"/>
          <w:color w:val="000000"/>
        </w:rPr>
        <w:t>回饋反思，</w:t>
      </w:r>
      <w:r w:rsidR="00195D7E" w:rsidRPr="00F841BA">
        <w:rPr>
          <w:rFonts w:ascii="新細明體" w:hAnsi="新細明體" w:hint="eastAsia"/>
          <w:color w:val="000000"/>
        </w:rPr>
        <w:t>定時邀請專家學者指導協助，來促進教師</w:t>
      </w:r>
      <w:r w:rsidRPr="00F841BA">
        <w:rPr>
          <w:rFonts w:ascii="新細明體" w:hAnsi="新細明體" w:hint="eastAsia"/>
          <w:color w:val="000000"/>
        </w:rPr>
        <w:t>專業成長，</w:t>
      </w:r>
      <w:r w:rsidR="00195D7E" w:rsidRPr="00F841BA">
        <w:rPr>
          <w:rFonts w:ascii="新細明體" w:hAnsi="新細明體" w:hint="eastAsia"/>
          <w:color w:val="000000"/>
        </w:rPr>
        <w:t>進而掌握閱讀理解策略教學的專業</w:t>
      </w:r>
      <w:r w:rsidRPr="00F841BA">
        <w:rPr>
          <w:rFonts w:ascii="新細明體" w:hAnsi="新細明體" w:hint="eastAsia"/>
          <w:color w:val="000000"/>
        </w:rPr>
        <w:t>能力。</w:t>
      </w:r>
    </w:p>
    <w:p w:rsidR="00E6085D" w:rsidRPr="00E6085D" w:rsidRDefault="009E15C6" w:rsidP="00195D7E">
      <w:pPr>
        <w:pStyle w:val="a3"/>
        <w:tabs>
          <w:tab w:val="left" w:pos="284"/>
          <w:tab w:val="left" w:pos="567"/>
          <w:tab w:val="left" w:pos="709"/>
        </w:tabs>
        <w:ind w:leftChars="0" w:left="927"/>
        <w:jc w:val="both"/>
        <w:rPr>
          <w:rFonts w:ascii="新細明體" w:hAnsi="新細明體"/>
          <w:color w:val="000000"/>
        </w:rPr>
      </w:pPr>
      <w:r>
        <w:rPr>
          <w:rFonts w:ascii="新細明體" w:hAnsi="新細明體"/>
          <w:color w:val="000000"/>
        </w:rPr>
      </w:r>
      <w:r>
        <w:rPr>
          <w:rFonts w:ascii="新細明體" w:hAnsi="新細明體"/>
          <w:color w:val="000000"/>
        </w:rPr>
        <w:pict>
          <v:group id="_x0000_s1604" editas="cycle" style="width:380.25pt;height:151.9pt;mso-position-horizontal-relative:char;mso-position-vertical-relative:line" coordorigin="1635,6600" coordsize="8640,8640" wrapcoords="11747 0 8968 1711 7642 2032 7579 2459 8084 3422 8084 4063 9979 5133 10989 5133 10800 6844 3284 7378 1389 7699 1389 8554 63 9624 63 9838 1453 10265 1579 11976 2084 13687 2147 14008 9411 15398 10800 15398 9095 17109 7705 18071 7389 18499 7516 18820 9537 21493 9853 21493 9979 20531 11242 20531 13958 19354 13958 17857 12821 17216 10484 17109 10800 15398 12695 15398 19200 14115 19263 13687 21474 11976 21537 11869 21221 11442 20084 10265 19705 8554 19832 7699 18947 7485 10863 6844 11558 5133 13768 3422 14211 3208 14084 2887 13263 1711 12000 0 11747 0">
            <o:lock v:ext="edit" aspectratio="t"/>
            <o:diagram v:ext="edit" dgmstyle="10" dgmscalex="57685" dgmscaley="23044" dgmfontsize="4" constrainbounds="2283,7248,9627,14592">
              <o:relationtable v:ext="edit">
                <o:rel v:ext="edit" idsrc="#_s1610" iddest="#_s1610"/>
                <o:rel v:ext="edit" idsrc="#_s1613" iddest="#_s1610" idcntr="#_s1607"/>
                <o:rel v:ext="edit" idsrc="#_s1611" iddest="#_s1613" idcntr="#_s1608"/>
                <o:rel v:ext="edit" idsrc="#_s1612" iddest="#_s1611" idcntr="#_s1609"/>
                <o:rel v:ext="edit" idsrc="#_s1610" iddest="#_s1612" idcntr="#_s160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5" type="#_x0000_t75" style="position:absolute;left:1635;top:6600;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606" o:spid="_x0000_s1606" type="#_x0000_t99" style="position:absolute;left:3458;top:7248;width:4994;height:4994;v-text-anchor:middle" o:dgmnodekind="65535" adj="-7864320,-5373952,7200" fillcolor="#bbe0e3">
              <o:lock v:ext="edit" text="t"/>
            </v:shape>
            <v:shape id="_s1607" o:spid="_x0000_s1607" type="#_x0000_t99" style="position:absolute;left:4633;top:8423;width:4994;height:4994;rotation:90;v-text-anchor:middle" o:dgmnodekind="65535" adj="-7864320,-5373952,7200" fillcolor="#bbe0e3">
              <o:lock v:ext="edit" text="t"/>
            </v:shape>
            <v:shape id="_s1608" o:spid="_x0000_s1608" type="#_x0000_t99" style="position:absolute;left:3458;top:9598;width:4994;height:4994;rotation:180;v-text-anchor:middle" o:dgmnodekind="65535" adj="-7864320,-5373952,7200" fillcolor="#bbe0e3">
              <o:lock v:ext="edit" text="t"/>
            </v:shape>
            <v:shape id="_s1609" o:spid="_x0000_s1609" type="#_x0000_t99" style="position:absolute;left:2283;top:8423;width:4994;height:4994;rotation:270;v-text-anchor:middle" o:dgmnodekind="65535" adj="-7864320,-5373952,7200" fillcolor="#bbe0e3">
              <o:lock v:ext="edit" text="t"/>
            </v:shape>
            <v:rect id="_s1610" o:spid="_x0000_s1610" style="position:absolute;left:7285;top:7707;width:1882;height:1882;v-text-anchor:middle" o:dgmnodekind="0" filled="f" stroked="f">
              <v:textbox style="mso-next-textbox:#_s1610" inset="0,0,0,0">
                <w:txbxContent>
                  <w:p w:rsidR="0042076B" w:rsidRPr="009B4903" w:rsidRDefault="0042076B" w:rsidP="00E6085D">
                    <w:pPr>
                      <w:jc w:val="center"/>
                      <w:rPr>
                        <w:sz w:val="22"/>
                      </w:rPr>
                    </w:pPr>
                    <w:r w:rsidRPr="009B4903">
                      <w:rPr>
                        <w:rFonts w:hint="eastAsia"/>
                        <w:sz w:val="22"/>
                      </w:rPr>
                      <w:t>閱讀理解教學</w:t>
                    </w:r>
                  </w:p>
                  <w:p w:rsidR="0042076B" w:rsidRPr="009B4903" w:rsidRDefault="0042076B" w:rsidP="00E6085D">
                    <w:pPr>
                      <w:jc w:val="center"/>
                      <w:rPr>
                        <w:sz w:val="22"/>
                      </w:rPr>
                    </w:pPr>
                    <w:r w:rsidRPr="009B4903">
                      <w:rPr>
                        <w:rFonts w:hint="eastAsia"/>
                        <w:sz w:val="22"/>
                      </w:rPr>
                      <w:t>增能研習</w:t>
                    </w:r>
                  </w:p>
                </w:txbxContent>
              </v:textbox>
            </v:rect>
            <v:rect id="_s1611" o:spid="_x0000_s1611" style="position:absolute;left:2743;top:12251;width:1882;height:1882;v-text-anchor:middle" o:dgmnodekind="0" filled="f" stroked="f">
              <v:textbox style="mso-next-textbox:#_s1611" inset="0,0,0,0">
                <w:txbxContent>
                  <w:p w:rsidR="0042076B" w:rsidRPr="009B4903" w:rsidRDefault="0042076B" w:rsidP="00E6085D">
                    <w:pPr>
                      <w:jc w:val="center"/>
                      <w:rPr>
                        <w:sz w:val="22"/>
                      </w:rPr>
                    </w:pPr>
                    <w:r w:rsidRPr="009B4903">
                      <w:rPr>
                        <w:rFonts w:hint="eastAsia"/>
                        <w:sz w:val="22"/>
                      </w:rPr>
                      <w:t>閱讀理解策略融入文本教學</w:t>
                    </w:r>
                  </w:p>
                </w:txbxContent>
              </v:textbox>
            </v:rect>
            <v:rect id="_s1612" o:spid="_x0000_s1612" style="position:absolute;left:2742;top:7708;width:1882;height:1882;v-text-anchor:middle" o:dgmnodekind="0" filled="f" stroked="f">
              <v:textbox style="mso-next-textbox:#_s1612" inset="0,0,0,0">
                <w:txbxContent>
                  <w:p w:rsidR="0042076B" w:rsidRPr="009B4903" w:rsidRDefault="0042076B" w:rsidP="00E6085D">
                    <w:pPr>
                      <w:jc w:val="center"/>
                      <w:rPr>
                        <w:sz w:val="22"/>
                      </w:rPr>
                    </w:pPr>
                    <w:proofErr w:type="gramStart"/>
                    <w:r w:rsidRPr="009B4903">
                      <w:rPr>
                        <w:rFonts w:hint="eastAsia"/>
                        <w:sz w:val="22"/>
                      </w:rPr>
                      <w:t>觀課</w:t>
                    </w:r>
                    <w:proofErr w:type="gramEnd"/>
                    <w:r w:rsidRPr="009B4903">
                      <w:rPr>
                        <w:rFonts w:hint="eastAsia"/>
                        <w:sz w:val="22"/>
                      </w:rPr>
                      <w:t>、議課</w:t>
                    </w:r>
                  </w:p>
                  <w:p w:rsidR="0042076B" w:rsidRPr="009B4903" w:rsidRDefault="0042076B" w:rsidP="00E6085D">
                    <w:pPr>
                      <w:jc w:val="center"/>
                      <w:rPr>
                        <w:sz w:val="22"/>
                      </w:rPr>
                    </w:pPr>
                    <w:r w:rsidRPr="009B4903">
                      <w:rPr>
                        <w:rFonts w:hint="eastAsia"/>
                        <w:sz w:val="22"/>
                      </w:rPr>
                      <w:t>回饋、反思</w:t>
                    </w:r>
                  </w:p>
                </w:txbxContent>
              </v:textbox>
            </v:rect>
            <v:rect id="_s1613" o:spid="_x0000_s1613" style="position:absolute;left:7286;top:12250;width:1882;height:1882;v-text-anchor:middle" o:dgmnodekind="0" filled="f" stroked="f">
              <v:textbox style="mso-next-textbox:#_s1613" inset="0,0,0,0">
                <w:txbxContent>
                  <w:p w:rsidR="0042076B" w:rsidRPr="009B4903" w:rsidRDefault="0042076B" w:rsidP="00E6085D">
                    <w:pPr>
                      <w:jc w:val="center"/>
                      <w:rPr>
                        <w:sz w:val="22"/>
                      </w:rPr>
                    </w:pPr>
                    <w:r w:rsidRPr="009B4903">
                      <w:rPr>
                        <w:rFonts w:hint="eastAsia"/>
                        <w:sz w:val="22"/>
                      </w:rPr>
                      <w:t>閱讀理解教學增能工作坊</w:t>
                    </w:r>
                  </w:p>
                </w:txbxContent>
              </v:textbox>
            </v:rect>
            <v:oval id="_x0000_s1614" style="position:absolute;left:3923;top:9893;width:3774;height:1955" fillcolor="#5b9bd5" strokecolor="#f2f2f2" strokeweight="3pt">
              <v:shadow on="t" type="perspective" color="#1f4d78" opacity=".5" offset="1pt" offset2="-1pt"/>
              <v:textbox style="mso-next-textbox:#_x0000_s1614">
                <w:txbxContent>
                  <w:p w:rsidR="0042076B" w:rsidRDefault="0042076B" w:rsidP="00E6085D">
                    <w:r>
                      <w:rPr>
                        <w:rFonts w:hint="eastAsia"/>
                      </w:rPr>
                      <w:t>提升學生閱讀能力</w:t>
                    </w:r>
                  </w:p>
                </w:txbxContent>
              </v:textbox>
            </v:oval>
            <w10:anchorlock/>
          </v:group>
        </w:pict>
      </w:r>
    </w:p>
    <w:p w:rsidR="00E6085D" w:rsidRDefault="00250F82" w:rsidP="00F841BA">
      <w:pPr>
        <w:tabs>
          <w:tab w:val="left" w:pos="284"/>
          <w:tab w:val="left" w:pos="567"/>
          <w:tab w:val="left" w:pos="709"/>
        </w:tabs>
        <w:ind w:firstLineChars="200" w:firstLine="480"/>
        <w:jc w:val="both"/>
        <w:rPr>
          <w:rFonts w:ascii="新細明體" w:hAnsi="新細明體"/>
          <w:color w:val="000000"/>
        </w:rPr>
      </w:pPr>
      <w:r w:rsidRPr="00F841BA">
        <w:rPr>
          <w:rFonts w:ascii="新細明體" w:hAnsi="新細明體" w:hint="eastAsia"/>
          <w:color w:val="000000"/>
        </w:rPr>
        <w:t>本</w:t>
      </w:r>
      <w:r w:rsidRPr="00F841BA">
        <w:rPr>
          <w:rFonts w:ascii="新細明體" w:hAnsi="新細明體"/>
          <w:color w:val="000000"/>
        </w:rPr>
        <w:t>校實施</w:t>
      </w:r>
      <w:r w:rsidRPr="00F841BA">
        <w:rPr>
          <w:rFonts w:ascii="新細明體" w:hAnsi="新細明體" w:hint="eastAsia"/>
          <w:color w:val="000000"/>
        </w:rPr>
        <w:t>課</w:t>
      </w:r>
      <w:r w:rsidRPr="00F841BA">
        <w:rPr>
          <w:rFonts w:ascii="新細明體" w:hAnsi="新細明體"/>
          <w:color w:val="000000"/>
        </w:rPr>
        <w:t>文本位閱讀理解策略教學活動，係依據閱讀理解策略成分分析表的策略項目架構，分別融入一至六年級</w:t>
      </w:r>
      <w:r w:rsidRPr="00F841BA">
        <w:rPr>
          <w:rFonts w:ascii="新細明體" w:hAnsi="新細明體" w:hint="eastAsia"/>
          <w:color w:val="000000"/>
        </w:rPr>
        <w:t>國</w:t>
      </w:r>
      <w:r w:rsidRPr="00F841BA">
        <w:rPr>
          <w:rFonts w:ascii="新細明體" w:hAnsi="新細明體"/>
          <w:color w:val="000000"/>
        </w:rPr>
        <w:t>語科的教學活動中</w:t>
      </w:r>
      <w:r w:rsidRPr="00F841BA">
        <w:rPr>
          <w:rFonts w:ascii="新細明體" w:hAnsi="新細明體" w:hint="eastAsia"/>
          <w:color w:val="000000"/>
        </w:rPr>
        <w:t>：</w:t>
      </w:r>
    </w:p>
    <w:tbl>
      <w:tblPr>
        <w:tblStyle w:val="a9"/>
        <w:tblW w:w="0" w:type="auto"/>
        <w:tblLook w:val="04A0" w:firstRow="1" w:lastRow="0" w:firstColumn="1" w:lastColumn="0" w:noHBand="0" w:noVBand="1"/>
      </w:tblPr>
      <w:tblGrid>
        <w:gridCol w:w="4530"/>
        <w:gridCol w:w="4254"/>
      </w:tblGrid>
      <w:tr w:rsidR="00636D79" w:rsidTr="00636D79">
        <w:tc>
          <w:tcPr>
            <w:tcW w:w="4530" w:type="dxa"/>
          </w:tcPr>
          <w:p w:rsidR="003F7232" w:rsidRDefault="0047233F" w:rsidP="003F7232">
            <w:pPr>
              <w:tabs>
                <w:tab w:val="left" w:pos="284"/>
                <w:tab w:val="left" w:pos="567"/>
                <w:tab w:val="left" w:pos="709"/>
              </w:tabs>
              <w:jc w:val="both"/>
              <w:rPr>
                <w:rFonts w:ascii="新細明體" w:hAnsi="新細明體"/>
                <w:color w:val="000000"/>
              </w:rPr>
            </w:pPr>
            <w:r w:rsidRPr="0047233F">
              <w:rPr>
                <w:rFonts w:ascii="新細明體" w:hAnsi="新細明體" w:hint="eastAsia"/>
                <w:noProof/>
                <w:color w:val="000000"/>
              </w:rPr>
              <w:drawing>
                <wp:inline distT="0" distB="0" distL="0" distR="0">
                  <wp:extent cx="2723449" cy="1438275"/>
                  <wp:effectExtent l="0" t="0" r="1270" b="0"/>
                  <wp:docPr id="939" name="圖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0848" cy="1447463"/>
                          </a:xfrm>
                          <a:prstGeom prst="rect">
                            <a:avLst/>
                          </a:prstGeom>
                          <a:noFill/>
                          <a:ln>
                            <a:noFill/>
                          </a:ln>
                        </pic:spPr>
                      </pic:pic>
                    </a:graphicData>
                  </a:graphic>
                </wp:inline>
              </w:drawing>
            </w:r>
          </w:p>
        </w:tc>
        <w:tc>
          <w:tcPr>
            <w:tcW w:w="4254" w:type="dxa"/>
          </w:tcPr>
          <w:p w:rsidR="003F7232" w:rsidRDefault="004B13C8" w:rsidP="003F7232">
            <w:pPr>
              <w:tabs>
                <w:tab w:val="left" w:pos="284"/>
                <w:tab w:val="left" w:pos="567"/>
                <w:tab w:val="left" w:pos="709"/>
              </w:tabs>
              <w:jc w:val="both"/>
              <w:rPr>
                <w:rFonts w:ascii="新細明體" w:hAnsi="新細明體"/>
                <w:color w:val="000000"/>
              </w:rPr>
            </w:pPr>
            <w:r>
              <w:rPr>
                <w:rFonts w:ascii="新細明體" w:hAnsi="新細明體"/>
                <w:noProof/>
                <w:color w:val="000000"/>
              </w:rPr>
              <w:drawing>
                <wp:inline distT="0" distB="0" distL="0" distR="0">
                  <wp:extent cx="2561155" cy="1447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73466" cy="1454759"/>
                          </a:xfrm>
                          <a:prstGeom prst="rect">
                            <a:avLst/>
                          </a:prstGeom>
                          <a:noFill/>
                        </pic:spPr>
                      </pic:pic>
                    </a:graphicData>
                  </a:graphic>
                </wp:inline>
              </w:drawing>
            </w:r>
          </w:p>
        </w:tc>
      </w:tr>
      <w:tr w:rsidR="00636D79" w:rsidTr="00636D79">
        <w:tc>
          <w:tcPr>
            <w:tcW w:w="4530" w:type="dxa"/>
          </w:tcPr>
          <w:p w:rsidR="003F7232" w:rsidRDefault="0047233F" w:rsidP="003F7232">
            <w:pPr>
              <w:tabs>
                <w:tab w:val="left" w:pos="284"/>
                <w:tab w:val="left" w:pos="567"/>
                <w:tab w:val="left" w:pos="709"/>
              </w:tabs>
              <w:jc w:val="both"/>
              <w:rPr>
                <w:rFonts w:ascii="新細明體" w:hAnsi="新細明體"/>
                <w:color w:val="000000"/>
              </w:rPr>
            </w:pPr>
            <w:r w:rsidRPr="00C6103A">
              <w:rPr>
                <w:rFonts w:ascii="新細明體" w:hAnsi="新細明體" w:hint="eastAsia"/>
                <w:color w:val="000000"/>
              </w:rPr>
              <w:t>識字與詞彙策略成分</w:t>
            </w:r>
            <w:proofErr w:type="gramStart"/>
            <w:r w:rsidRPr="00C6103A">
              <w:rPr>
                <w:rFonts w:ascii="新細明體" w:hAnsi="新細明體" w:hint="eastAsia"/>
                <w:color w:val="000000"/>
              </w:rPr>
              <w:t>與年級</w:t>
            </w:r>
            <w:proofErr w:type="gramEnd"/>
            <w:r w:rsidRPr="00C6103A">
              <w:rPr>
                <w:rFonts w:ascii="新細明體" w:hAnsi="新細明體" w:hint="eastAsia"/>
                <w:color w:val="000000"/>
              </w:rPr>
              <w:t>對照表</w:t>
            </w:r>
          </w:p>
        </w:tc>
        <w:tc>
          <w:tcPr>
            <w:tcW w:w="4254" w:type="dxa"/>
          </w:tcPr>
          <w:p w:rsidR="003F7232" w:rsidRDefault="0047233F" w:rsidP="003F7232">
            <w:pPr>
              <w:tabs>
                <w:tab w:val="left" w:pos="284"/>
                <w:tab w:val="left" w:pos="567"/>
                <w:tab w:val="left" w:pos="709"/>
              </w:tabs>
              <w:jc w:val="both"/>
              <w:rPr>
                <w:rFonts w:ascii="新細明體" w:hAnsi="新細明體"/>
                <w:color w:val="000000"/>
              </w:rPr>
            </w:pPr>
            <w:r w:rsidRPr="00C6103A">
              <w:rPr>
                <w:rFonts w:ascii="新細明體" w:hAnsi="新細明體" w:hint="eastAsia"/>
                <w:color w:val="000000"/>
              </w:rPr>
              <w:t>閱讀理解策略成分</w:t>
            </w:r>
            <w:proofErr w:type="gramStart"/>
            <w:r w:rsidRPr="00C6103A">
              <w:rPr>
                <w:rFonts w:ascii="新細明體" w:hAnsi="新細明體" w:hint="eastAsia"/>
                <w:color w:val="000000"/>
              </w:rPr>
              <w:t>與年級</w:t>
            </w:r>
            <w:proofErr w:type="gramEnd"/>
            <w:r w:rsidRPr="00C6103A">
              <w:rPr>
                <w:rFonts w:ascii="新細明體" w:hAnsi="新細明體" w:hint="eastAsia"/>
                <w:color w:val="000000"/>
              </w:rPr>
              <w:t>對照表</w:t>
            </w:r>
          </w:p>
        </w:tc>
      </w:tr>
    </w:tbl>
    <w:p w:rsidR="00250F82" w:rsidRDefault="00250F82" w:rsidP="00857CC6">
      <w:pPr>
        <w:tabs>
          <w:tab w:val="left" w:pos="284"/>
          <w:tab w:val="left" w:pos="567"/>
          <w:tab w:val="left" w:pos="709"/>
        </w:tabs>
        <w:ind w:firstLineChars="200" w:firstLine="480"/>
        <w:jc w:val="both"/>
        <w:rPr>
          <w:rFonts w:ascii="新細明體" w:hAnsi="新細明體" w:cs="標楷體"/>
          <w:b/>
          <w:bCs/>
          <w:szCs w:val="24"/>
        </w:rPr>
      </w:pPr>
      <w:r w:rsidRPr="00F841BA">
        <w:rPr>
          <w:rFonts w:ascii="新細明體" w:hAnsi="新細明體" w:hint="eastAsia"/>
          <w:color w:val="000000"/>
        </w:rPr>
        <w:t>而在進行教學活動的討論與設計過程中，則運用學習成分雙向細目表來協助教師團隊分析並檢核其教學過程所引入的閱讀理解策略</w:t>
      </w:r>
      <w:r w:rsidRPr="00F841BA">
        <w:rPr>
          <w:rFonts w:ascii="新細明體" w:hAnsi="新細明體" w:cs="標楷體" w:hint="eastAsia"/>
          <w:bCs/>
          <w:szCs w:val="24"/>
        </w:rPr>
        <w:t>：</w:t>
      </w:r>
    </w:p>
    <w:tbl>
      <w:tblPr>
        <w:tblStyle w:val="a9"/>
        <w:tblW w:w="0" w:type="auto"/>
        <w:tblLook w:val="04A0" w:firstRow="1" w:lastRow="0" w:firstColumn="1" w:lastColumn="0" w:noHBand="0" w:noVBand="1"/>
      </w:tblPr>
      <w:tblGrid>
        <w:gridCol w:w="3101"/>
        <w:gridCol w:w="3048"/>
        <w:gridCol w:w="2969"/>
      </w:tblGrid>
      <w:tr w:rsidR="00857CC6" w:rsidTr="00857CC6">
        <w:tc>
          <w:tcPr>
            <w:tcW w:w="3101" w:type="dxa"/>
          </w:tcPr>
          <w:p w:rsidR="00857CC6" w:rsidRDefault="00857CC6" w:rsidP="00857CC6">
            <w:pPr>
              <w:spacing w:line="360" w:lineRule="auto"/>
              <w:rPr>
                <w:rFonts w:ascii="新細明體" w:hAnsi="新細明體" w:cs="標楷體"/>
                <w:b/>
                <w:bCs/>
                <w:szCs w:val="24"/>
              </w:rPr>
            </w:pPr>
            <w:r>
              <w:rPr>
                <w:rFonts w:ascii="新細明體" w:hAnsi="新細明體" w:cs="標楷體"/>
                <w:b/>
                <w:bCs/>
                <w:noProof/>
                <w:szCs w:val="24"/>
              </w:rPr>
              <w:drawing>
                <wp:inline distT="0" distB="0" distL="0" distR="0">
                  <wp:extent cx="1828800" cy="1247775"/>
                  <wp:effectExtent l="0" t="0" r="0" b="9525"/>
                  <wp:docPr id="949" name="圖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42927" cy="1257414"/>
                          </a:xfrm>
                          <a:prstGeom prst="rect">
                            <a:avLst/>
                          </a:prstGeom>
                          <a:noFill/>
                        </pic:spPr>
                      </pic:pic>
                    </a:graphicData>
                  </a:graphic>
                </wp:inline>
              </w:drawing>
            </w:r>
          </w:p>
        </w:tc>
        <w:tc>
          <w:tcPr>
            <w:tcW w:w="2990" w:type="dxa"/>
          </w:tcPr>
          <w:p w:rsidR="00857CC6" w:rsidRDefault="00857CC6" w:rsidP="00857CC6">
            <w:pPr>
              <w:spacing w:line="360" w:lineRule="auto"/>
              <w:rPr>
                <w:rFonts w:ascii="新細明體" w:hAnsi="新細明體" w:cs="標楷體"/>
                <w:b/>
                <w:bCs/>
                <w:szCs w:val="24"/>
              </w:rPr>
            </w:pPr>
            <w:r>
              <w:rPr>
                <w:rFonts w:ascii="新細明體" w:hAnsi="新細明體" w:cs="標楷體"/>
                <w:b/>
                <w:bCs/>
                <w:noProof/>
                <w:szCs w:val="24"/>
              </w:rPr>
              <w:drawing>
                <wp:inline distT="0" distB="0" distL="0" distR="0">
                  <wp:extent cx="1798320" cy="1257300"/>
                  <wp:effectExtent l="0" t="0" r="0" b="0"/>
                  <wp:docPr id="954" name="圖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98320" cy="1257300"/>
                          </a:xfrm>
                          <a:prstGeom prst="rect">
                            <a:avLst/>
                          </a:prstGeom>
                          <a:noFill/>
                        </pic:spPr>
                      </pic:pic>
                    </a:graphicData>
                  </a:graphic>
                </wp:inline>
              </w:drawing>
            </w:r>
          </w:p>
        </w:tc>
        <w:tc>
          <w:tcPr>
            <w:tcW w:w="2969" w:type="dxa"/>
          </w:tcPr>
          <w:p w:rsidR="00857CC6" w:rsidRDefault="00857CC6" w:rsidP="00857CC6">
            <w:pPr>
              <w:spacing w:line="360" w:lineRule="auto"/>
              <w:rPr>
                <w:rFonts w:ascii="新細明體" w:hAnsi="新細明體" w:cs="標楷體"/>
                <w:b/>
                <w:bCs/>
                <w:noProof/>
                <w:szCs w:val="24"/>
              </w:rPr>
            </w:pPr>
            <w:r>
              <w:rPr>
                <w:rFonts w:ascii="新細明體" w:hAnsi="新細明體" w:cs="標楷體"/>
                <w:b/>
                <w:bCs/>
                <w:noProof/>
                <w:szCs w:val="24"/>
              </w:rPr>
              <w:drawing>
                <wp:inline distT="0" distB="0" distL="0" distR="0">
                  <wp:extent cx="1724025" cy="1171575"/>
                  <wp:effectExtent l="0" t="0" r="9525" b="9525"/>
                  <wp:docPr id="952" name="圖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24025" cy="1171575"/>
                          </a:xfrm>
                          <a:prstGeom prst="rect">
                            <a:avLst/>
                          </a:prstGeom>
                          <a:noFill/>
                        </pic:spPr>
                      </pic:pic>
                    </a:graphicData>
                  </a:graphic>
                </wp:inline>
              </w:drawing>
            </w:r>
          </w:p>
        </w:tc>
      </w:tr>
      <w:tr w:rsidR="00857CC6" w:rsidTr="00857CC6">
        <w:tc>
          <w:tcPr>
            <w:tcW w:w="3101" w:type="dxa"/>
          </w:tcPr>
          <w:p w:rsidR="00857CC6" w:rsidRDefault="00857CC6" w:rsidP="00857CC6">
            <w:pPr>
              <w:spacing w:line="360" w:lineRule="auto"/>
              <w:jc w:val="center"/>
              <w:rPr>
                <w:rFonts w:ascii="新細明體" w:hAnsi="新細明體" w:cs="標楷體"/>
                <w:b/>
                <w:bCs/>
                <w:szCs w:val="24"/>
              </w:rPr>
            </w:pPr>
            <w:r w:rsidRPr="00857CC6">
              <w:rPr>
                <w:rFonts w:ascii="新細明體" w:hAnsi="新細明體" w:cs="標楷體" w:hint="eastAsia"/>
                <w:bCs/>
                <w:szCs w:val="24"/>
              </w:rPr>
              <w:t>學習成分雙向細目表</w:t>
            </w:r>
          </w:p>
        </w:tc>
        <w:tc>
          <w:tcPr>
            <w:tcW w:w="2990" w:type="dxa"/>
          </w:tcPr>
          <w:p w:rsidR="00857CC6" w:rsidRPr="00857CC6" w:rsidRDefault="00857CC6" w:rsidP="00857CC6">
            <w:pPr>
              <w:spacing w:line="360" w:lineRule="auto"/>
              <w:jc w:val="center"/>
              <w:rPr>
                <w:rFonts w:ascii="新細明體" w:hAnsi="新細明體" w:cs="標楷體"/>
                <w:bCs/>
                <w:szCs w:val="24"/>
              </w:rPr>
            </w:pPr>
            <w:r w:rsidRPr="00857CC6">
              <w:rPr>
                <w:rFonts w:ascii="新細明體" w:hAnsi="新細明體" w:cs="標楷體" w:hint="eastAsia"/>
                <w:bCs/>
                <w:szCs w:val="24"/>
              </w:rPr>
              <w:t>有層次的提問</w:t>
            </w:r>
          </w:p>
        </w:tc>
        <w:tc>
          <w:tcPr>
            <w:tcW w:w="2969" w:type="dxa"/>
          </w:tcPr>
          <w:p w:rsidR="00857CC6" w:rsidRPr="00857CC6" w:rsidRDefault="00857CC6" w:rsidP="00857CC6">
            <w:pPr>
              <w:spacing w:line="360" w:lineRule="auto"/>
              <w:jc w:val="center"/>
              <w:rPr>
                <w:rFonts w:ascii="新細明體" w:hAnsi="新細明體" w:cs="標楷體"/>
                <w:bCs/>
                <w:szCs w:val="24"/>
              </w:rPr>
            </w:pPr>
            <w:r w:rsidRPr="00857CC6">
              <w:rPr>
                <w:rFonts w:ascii="新細明體" w:hAnsi="新細明體" w:cs="標楷體" w:hint="eastAsia"/>
                <w:bCs/>
                <w:szCs w:val="24"/>
              </w:rPr>
              <w:t>學生相互提問</w:t>
            </w:r>
          </w:p>
        </w:tc>
      </w:tr>
    </w:tbl>
    <w:p w:rsidR="00E6085D" w:rsidRDefault="00D246E9" w:rsidP="00F841BA">
      <w:pPr>
        <w:tabs>
          <w:tab w:val="left" w:pos="284"/>
          <w:tab w:val="left" w:pos="567"/>
          <w:tab w:val="left" w:pos="709"/>
        </w:tabs>
        <w:ind w:firstLineChars="200" w:firstLine="480"/>
        <w:jc w:val="both"/>
        <w:rPr>
          <w:rFonts w:ascii="新細明體" w:hAnsi="新細明體"/>
          <w:color w:val="000000"/>
        </w:rPr>
      </w:pPr>
      <w:r w:rsidRPr="00F841BA">
        <w:rPr>
          <w:rFonts w:ascii="新細明體" w:hAnsi="新細明體" w:hint="eastAsia"/>
          <w:color w:val="000000"/>
        </w:rPr>
        <w:t>而在實施教學活動時，我們安排了各年級各一個單元，透過同年段教師</w:t>
      </w:r>
      <w:proofErr w:type="gramStart"/>
      <w:r w:rsidRPr="00F841BA">
        <w:rPr>
          <w:rFonts w:ascii="新細明體" w:hAnsi="新細明體" w:hint="eastAsia"/>
          <w:color w:val="000000"/>
        </w:rPr>
        <w:t>間的相互觀課</w:t>
      </w:r>
      <w:proofErr w:type="gramEnd"/>
      <w:r w:rsidRPr="00F841BA">
        <w:rPr>
          <w:rFonts w:ascii="新細明體" w:hAnsi="新細明體" w:hint="eastAsia"/>
          <w:color w:val="000000"/>
        </w:rPr>
        <w:t>以及同教學領域教師</w:t>
      </w:r>
      <w:proofErr w:type="gramStart"/>
      <w:r w:rsidRPr="00F841BA">
        <w:rPr>
          <w:rFonts w:ascii="新細明體" w:hAnsi="新細明體" w:hint="eastAsia"/>
          <w:color w:val="000000"/>
        </w:rPr>
        <w:t>共同議課</w:t>
      </w:r>
      <w:proofErr w:type="gramEnd"/>
      <w:r w:rsidRPr="00F841BA">
        <w:rPr>
          <w:rFonts w:ascii="新細明體" w:hAnsi="新細明體" w:hint="eastAsia"/>
          <w:color w:val="000000"/>
        </w:rPr>
        <w:t>，協助教師進行對話：</w:t>
      </w:r>
    </w:p>
    <w:p w:rsidR="00A56BB3" w:rsidRPr="00F841BA" w:rsidRDefault="00A56BB3" w:rsidP="00F841BA">
      <w:pPr>
        <w:tabs>
          <w:tab w:val="left" w:pos="284"/>
          <w:tab w:val="left" w:pos="567"/>
          <w:tab w:val="left" w:pos="709"/>
        </w:tabs>
        <w:ind w:firstLineChars="200" w:firstLine="480"/>
        <w:jc w:val="both"/>
        <w:rPr>
          <w:rFonts w:ascii="新細明體" w:hAnsi="新細明體"/>
          <w:color w:val="000000"/>
        </w:rPr>
      </w:pPr>
    </w:p>
    <w:tbl>
      <w:tblPr>
        <w:tblW w:w="9346" w:type="dxa"/>
        <w:tblCellMar>
          <w:left w:w="0" w:type="dxa"/>
          <w:right w:w="0" w:type="dxa"/>
        </w:tblCellMar>
        <w:tblLook w:val="0600" w:firstRow="0" w:lastRow="0" w:firstColumn="0" w:lastColumn="0" w:noHBand="1" w:noVBand="1"/>
      </w:tblPr>
      <w:tblGrid>
        <w:gridCol w:w="886"/>
        <w:gridCol w:w="1735"/>
        <w:gridCol w:w="1310"/>
        <w:gridCol w:w="1164"/>
        <w:gridCol w:w="4251"/>
      </w:tblGrid>
      <w:tr w:rsidR="00E6085D" w:rsidRPr="001E5CBC" w:rsidTr="00D246E9">
        <w:trPr>
          <w:trHeight w:val="203"/>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年級</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課程設計</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教學者</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textAlignment w:val="baseline"/>
              <w:rPr>
                <w:rFonts w:ascii="Arial" w:hAnsi="Arial" w:cs="Arial"/>
                <w:kern w:val="0"/>
                <w:sz w:val="36"/>
                <w:szCs w:val="36"/>
              </w:rPr>
            </w:pPr>
            <w:proofErr w:type="gramStart"/>
            <w:r w:rsidRPr="00905CAD">
              <w:rPr>
                <w:rFonts w:ascii="Times New Roman" w:hAnsi="新細明體" w:hint="eastAsia"/>
                <w:bCs/>
                <w:color w:val="000000"/>
                <w:kern w:val="24"/>
                <w:szCs w:val="24"/>
              </w:rPr>
              <w:t>觀課者</w:t>
            </w:r>
            <w:proofErr w:type="gramEnd"/>
          </w:p>
        </w:tc>
        <w:tc>
          <w:tcPr>
            <w:tcW w:w="4251" w:type="dxa"/>
            <w:tcBorders>
              <w:top w:val="single" w:sz="8" w:space="0" w:color="000000"/>
              <w:left w:val="single" w:sz="8" w:space="0" w:color="000000"/>
              <w:bottom w:val="single" w:sz="8" w:space="0" w:color="000000"/>
              <w:right w:val="single" w:sz="8" w:space="0" w:color="000000"/>
            </w:tcBorders>
          </w:tcPr>
          <w:p w:rsidR="00E6085D" w:rsidRPr="00905CAD" w:rsidRDefault="00E6085D" w:rsidP="00D246E9">
            <w:pPr>
              <w:widowControl/>
              <w:kinsoku w:val="0"/>
              <w:overflowPunct w:val="0"/>
              <w:spacing w:line="240" w:lineRule="exact"/>
              <w:jc w:val="center"/>
              <w:textAlignment w:val="baseline"/>
              <w:rPr>
                <w:rFonts w:ascii="Times New Roman" w:hAnsi="新細明體"/>
                <w:bCs/>
                <w:color w:val="000000"/>
                <w:kern w:val="24"/>
                <w:szCs w:val="24"/>
              </w:rPr>
            </w:pPr>
            <w:r>
              <w:rPr>
                <w:rFonts w:ascii="Times New Roman" w:hAnsi="新細明體" w:hint="eastAsia"/>
                <w:bCs/>
                <w:color w:val="000000"/>
                <w:kern w:val="24"/>
                <w:szCs w:val="24"/>
              </w:rPr>
              <w:t>使用的</w:t>
            </w:r>
            <w:r w:rsidRPr="00905CAD">
              <w:rPr>
                <w:rFonts w:ascii="Times New Roman" w:hAnsi="新細明體" w:hint="eastAsia"/>
                <w:bCs/>
                <w:color w:val="000000"/>
                <w:kern w:val="24"/>
                <w:szCs w:val="24"/>
              </w:rPr>
              <w:t>閱讀理解策略</w:t>
            </w:r>
          </w:p>
        </w:tc>
      </w:tr>
      <w:tr w:rsidR="00E6085D" w:rsidRPr="00F92056" w:rsidTr="00D246E9">
        <w:trPr>
          <w:trHeight w:val="254"/>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proofErr w:type="gramStart"/>
            <w:r w:rsidRPr="00905CAD">
              <w:rPr>
                <w:rFonts w:ascii="Times New Roman" w:hAnsi="新細明體" w:hint="eastAsia"/>
                <w:bCs/>
                <w:color w:val="000000"/>
                <w:kern w:val="24"/>
                <w:szCs w:val="24"/>
              </w:rPr>
              <w:t>一</w:t>
            </w:r>
            <w:proofErr w:type="gramEnd"/>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proofErr w:type="gramStart"/>
            <w:r w:rsidRPr="00D845B1">
              <w:rPr>
                <w:rFonts w:ascii="新細明體" w:hAnsi="新細明體" w:hint="eastAsia"/>
                <w:bCs/>
                <w:color w:val="000000"/>
                <w:kern w:val="24"/>
                <w:szCs w:val="24"/>
              </w:rPr>
              <w:t>綠池白</w:t>
            </w:r>
            <w:proofErr w:type="gramEnd"/>
            <w:r w:rsidRPr="00D845B1">
              <w:rPr>
                <w:rFonts w:ascii="新細明體" w:hAnsi="新細明體" w:hint="eastAsia"/>
                <w:bCs/>
                <w:color w:val="000000"/>
                <w:kern w:val="24"/>
                <w:szCs w:val="24"/>
              </w:rPr>
              <w:t>鵝</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廖珮君</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謝秀玲</w:t>
            </w:r>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F92056" w:rsidP="00F92056">
            <w:pPr>
              <w:widowControl/>
              <w:kinsoku w:val="0"/>
              <w:overflowPunct w:val="0"/>
              <w:spacing w:line="240" w:lineRule="exact"/>
              <w:textAlignment w:val="baseline"/>
              <w:rPr>
                <w:rFonts w:ascii="新細明體" w:hAnsi="新細明體"/>
                <w:bCs/>
                <w:color w:val="000000"/>
                <w:kern w:val="24"/>
                <w:szCs w:val="24"/>
              </w:rPr>
            </w:pPr>
            <w:r>
              <w:rPr>
                <w:rFonts w:ascii="新細明體" w:hAnsi="新細明體" w:hint="eastAsia"/>
                <w:bCs/>
                <w:color w:val="000000"/>
                <w:kern w:val="24"/>
                <w:szCs w:val="24"/>
              </w:rPr>
              <w:t>形</w:t>
            </w:r>
            <w:r w:rsidR="00704649">
              <w:rPr>
                <w:rFonts w:ascii="新細明體" w:hAnsi="新細明體" w:hint="eastAsia"/>
                <w:bCs/>
                <w:color w:val="000000"/>
                <w:kern w:val="24"/>
                <w:szCs w:val="24"/>
              </w:rPr>
              <w:t>音連結、部件辨識</w:t>
            </w:r>
            <w:r w:rsidR="00E6085D" w:rsidRPr="00D845B1">
              <w:rPr>
                <w:rFonts w:ascii="新細明體" w:hAnsi="新細明體" w:hint="eastAsia"/>
                <w:bCs/>
                <w:color w:val="000000"/>
                <w:kern w:val="24"/>
                <w:szCs w:val="24"/>
              </w:rPr>
              <w:t>、推論-</w:t>
            </w:r>
            <w:proofErr w:type="gramStart"/>
            <w:r w:rsidR="00704649">
              <w:rPr>
                <w:rFonts w:ascii="新細明體" w:hAnsi="新細明體" w:hint="eastAsia"/>
                <w:bCs/>
                <w:color w:val="000000"/>
                <w:kern w:val="24"/>
                <w:szCs w:val="24"/>
              </w:rPr>
              <w:t>指代轉</w:t>
            </w:r>
            <w:proofErr w:type="gramEnd"/>
          </w:p>
        </w:tc>
      </w:tr>
      <w:tr w:rsidR="00E6085D" w:rsidRPr="001E5CBC" w:rsidTr="00D246E9">
        <w:trPr>
          <w:trHeight w:val="290"/>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二</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書迷俱樂部</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謝秀玲</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廖珮君</w:t>
            </w:r>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E6085D" w:rsidP="00D246E9">
            <w:pPr>
              <w:widowControl/>
              <w:kinsoku w:val="0"/>
              <w:overflowPunct w:val="0"/>
              <w:spacing w:line="240" w:lineRule="exact"/>
              <w:textAlignment w:val="baseline"/>
              <w:rPr>
                <w:rFonts w:ascii="新細明體" w:hAnsi="新細明體"/>
                <w:bCs/>
                <w:color w:val="000000"/>
                <w:kern w:val="24"/>
                <w:szCs w:val="24"/>
              </w:rPr>
            </w:pPr>
            <w:r w:rsidRPr="00D845B1">
              <w:rPr>
                <w:rFonts w:ascii="新細明體" w:hAnsi="新細明體" w:hint="eastAsia"/>
                <w:bCs/>
                <w:color w:val="000000"/>
                <w:kern w:val="24"/>
                <w:szCs w:val="24"/>
              </w:rPr>
              <w:t>由</w:t>
            </w:r>
            <w:proofErr w:type="gramStart"/>
            <w:r w:rsidRPr="00D845B1">
              <w:rPr>
                <w:rFonts w:ascii="新細明體" w:hAnsi="新細明體" w:hint="eastAsia"/>
                <w:bCs/>
                <w:color w:val="000000"/>
                <w:kern w:val="24"/>
                <w:szCs w:val="24"/>
              </w:rPr>
              <w:t>字推詞</w:t>
            </w:r>
            <w:proofErr w:type="gramEnd"/>
            <w:r w:rsidRPr="00D845B1">
              <w:rPr>
                <w:rFonts w:ascii="新細明體" w:hAnsi="新細明體" w:hint="eastAsia"/>
                <w:bCs/>
                <w:color w:val="000000"/>
                <w:kern w:val="24"/>
                <w:szCs w:val="24"/>
              </w:rPr>
              <w:t>等識字與詞彙策略</w:t>
            </w:r>
          </w:p>
        </w:tc>
      </w:tr>
      <w:tr w:rsidR="00E6085D" w:rsidRPr="001E5CBC" w:rsidTr="00D246E9">
        <w:trPr>
          <w:trHeight w:val="197"/>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三</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神</w:t>
            </w:r>
            <w:proofErr w:type="gramStart"/>
            <w:r w:rsidRPr="00D845B1">
              <w:rPr>
                <w:rFonts w:ascii="新細明體" w:hAnsi="新細明體" w:hint="eastAsia"/>
                <w:bCs/>
                <w:color w:val="000000"/>
                <w:kern w:val="24"/>
                <w:szCs w:val="24"/>
              </w:rPr>
              <w:t>筆馬良</w:t>
            </w:r>
            <w:proofErr w:type="gramEnd"/>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proofErr w:type="gramStart"/>
            <w:r w:rsidRPr="00D845B1">
              <w:rPr>
                <w:rFonts w:ascii="新細明體" w:hAnsi="新細明體" w:hint="eastAsia"/>
                <w:bCs/>
                <w:color w:val="000000"/>
                <w:kern w:val="24"/>
                <w:szCs w:val="24"/>
              </w:rPr>
              <w:t>黃亭嘉</w:t>
            </w:r>
            <w:proofErr w:type="gramEnd"/>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黃美維</w:t>
            </w:r>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E6085D" w:rsidP="00D246E9">
            <w:pPr>
              <w:widowControl/>
              <w:kinsoku w:val="0"/>
              <w:overflowPunct w:val="0"/>
              <w:spacing w:line="240" w:lineRule="exact"/>
              <w:textAlignment w:val="baseline"/>
              <w:rPr>
                <w:rFonts w:ascii="新細明體" w:hAnsi="新細明體"/>
                <w:bCs/>
                <w:color w:val="000000"/>
                <w:kern w:val="24"/>
                <w:szCs w:val="24"/>
              </w:rPr>
            </w:pPr>
            <w:proofErr w:type="gramStart"/>
            <w:r w:rsidRPr="00D845B1">
              <w:rPr>
                <w:rFonts w:ascii="新細明體" w:hAnsi="新細明體" w:hint="eastAsia"/>
                <w:bCs/>
                <w:color w:val="000000"/>
                <w:kern w:val="24"/>
                <w:szCs w:val="24"/>
              </w:rPr>
              <w:t>由文推詞</w:t>
            </w:r>
            <w:r w:rsidR="00704649">
              <w:rPr>
                <w:rFonts w:ascii="新細明體" w:hAnsi="新細明體" w:hint="eastAsia"/>
                <w:bCs/>
                <w:color w:val="000000"/>
                <w:kern w:val="24"/>
                <w:szCs w:val="24"/>
              </w:rPr>
              <w:t>義</w:t>
            </w:r>
            <w:proofErr w:type="gramEnd"/>
            <w:r w:rsidRPr="00D845B1">
              <w:rPr>
                <w:rFonts w:ascii="新細明體" w:hAnsi="新細明體" w:hint="eastAsia"/>
                <w:bCs/>
                <w:color w:val="000000"/>
                <w:kern w:val="24"/>
                <w:szCs w:val="24"/>
              </w:rPr>
              <w:t>、主題句策略</w:t>
            </w:r>
          </w:p>
          <w:p w:rsidR="00E6085D" w:rsidRPr="00D845B1" w:rsidRDefault="00704649" w:rsidP="00D246E9">
            <w:pPr>
              <w:widowControl/>
              <w:kinsoku w:val="0"/>
              <w:overflowPunct w:val="0"/>
              <w:spacing w:line="240" w:lineRule="exact"/>
              <w:textAlignment w:val="baseline"/>
              <w:rPr>
                <w:rFonts w:ascii="新細明體" w:hAnsi="新細明體"/>
                <w:bCs/>
                <w:color w:val="000000"/>
                <w:kern w:val="24"/>
                <w:szCs w:val="24"/>
              </w:rPr>
            </w:pPr>
            <w:r>
              <w:rPr>
                <w:rFonts w:ascii="新細明體" w:hAnsi="新細明體" w:hint="eastAsia"/>
                <w:bCs/>
                <w:color w:val="000000"/>
                <w:kern w:val="24"/>
                <w:szCs w:val="24"/>
              </w:rPr>
              <w:t>由</w:t>
            </w:r>
            <w:r w:rsidR="00E6085D" w:rsidRPr="00D845B1">
              <w:rPr>
                <w:rFonts w:ascii="新細明體" w:hAnsi="新細明體" w:hint="eastAsia"/>
                <w:bCs/>
                <w:color w:val="000000"/>
                <w:kern w:val="24"/>
                <w:szCs w:val="24"/>
              </w:rPr>
              <w:t>文本找支持的理由</w:t>
            </w:r>
          </w:p>
        </w:tc>
      </w:tr>
      <w:tr w:rsidR="00E6085D" w:rsidRPr="001E5CBC" w:rsidTr="00D246E9">
        <w:trPr>
          <w:trHeight w:val="233"/>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四</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談合作</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黃美維</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proofErr w:type="gramStart"/>
            <w:r w:rsidRPr="00D845B1">
              <w:rPr>
                <w:rFonts w:ascii="新細明體" w:hAnsi="新細明體" w:hint="eastAsia"/>
                <w:bCs/>
                <w:color w:val="000000"/>
                <w:kern w:val="24"/>
                <w:szCs w:val="24"/>
              </w:rPr>
              <w:t>黃亭嘉</w:t>
            </w:r>
            <w:proofErr w:type="gramEnd"/>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4200B5" w:rsidP="00D246E9">
            <w:pPr>
              <w:widowControl/>
              <w:kinsoku w:val="0"/>
              <w:overflowPunct w:val="0"/>
              <w:spacing w:line="240" w:lineRule="exact"/>
              <w:textAlignment w:val="baseline"/>
              <w:rPr>
                <w:rFonts w:ascii="新細明體" w:hAnsi="新細明體"/>
                <w:bCs/>
                <w:color w:val="000000"/>
                <w:kern w:val="24"/>
                <w:szCs w:val="24"/>
              </w:rPr>
            </w:pPr>
            <w:r>
              <w:rPr>
                <w:rFonts w:ascii="新細明體" w:hAnsi="新細明體" w:hint="eastAsia"/>
                <w:bCs/>
                <w:color w:val="000000"/>
                <w:kern w:val="24"/>
                <w:szCs w:val="24"/>
              </w:rPr>
              <w:t>推論策略、刪除歸納</w:t>
            </w:r>
            <w:proofErr w:type="gramStart"/>
            <w:r>
              <w:rPr>
                <w:rFonts w:ascii="新細明體" w:hAnsi="新細明體" w:hint="eastAsia"/>
                <w:bCs/>
                <w:color w:val="000000"/>
                <w:kern w:val="24"/>
                <w:szCs w:val="24"/>
              </w:rPr>
              <w:t>找主提句</w:t>
            </w:r>
            <w:proofErr w:type="gramEnd"/>
            <w:r w:rsidR="00E6085D" w:rsidRPr="00D845B1">
              <w:rPr>
                <w:rFonts w:ascii="新細明體" w:hAnsi="新細明體" w:hint="eastAsia"/>
                <w:bCs/>
                <w:color w:val="000000"/>
                <w:kern w:val="24"/>
                <w:szCs w:val="24"/>
              </w:rPr>
              <w:t>、有層次自我提問</w:t>
            </w:r>
          </w:p>
        </w:tc>
      </w:tr>
      <w:tr w:rsidR="00E6085D" w:rsidRPr="001E5CBC" w:rsidTr="00D246E9">
        <w:trPr>
          <w:trHeight w:val="299"/>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五</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神秘的城堡</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曹</w:t>
            </w:r>
            <w:proofErr w:type="gramStart"/>
            <w:r w:rsidRPr="00D845B1">
              <w:rPr>
                <w:rFonts w:ascii="新細明體" w:hAnsi="新細明體" w:hint="eastAsia"/>
                <w:bCs/>
                <w:color w:val="000000"/>
                <w:kern w:val="24"/>
                <w:szCs w:val="24"/>
              </w:rPr>
              <w:t>琇倩</w:t>
            </w:r>
            <w:proofErr w:type="gramEnd"/>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鄭秀真</w:t>
            </w:r>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4200B5" w:rsidP="004200B5">
            <w:pPr>
              <w:widowControl/>
              <w:kinsoku w:val="0"/>
              <w:overflowPunct w:val="0"/>
              <w:spacing w:line="240" w:lineRule="exact"/>
              <w:textAlignment w:val="baseline"/>
              <w:rPr>
                <w:rFonts w:ascii="新細明體" w:hAnsi="新細明體"/>
                <w:bCs/>
                <w:color w:val="000000"/>
                <w:kern w:val="24"/>
                <w:szCs w:val="24"/>
              </w:rPr>
            </w:pPr>
            <w:r>
              <w:rPr>
                <w:rFonts w:ascii="新細明體" w:hAnsi="新細明體" w:hint="eastAsia"/>
                <w:bCs/>
                <w:color w:val="000000"/>
                <w:kern w:val="24"/>
                <w:szCs w:val="24"/>
              </w:rPr>
              <w:t>由文章結構找大意</w:t>
            </w:r>
            <w:r w:rsidR="00E6085D" w:rsidRPr="00D845B1">
              <w:rPr>
                <w:rFonts w:ascii="新細明體" w:hAnsi="新細明體" w:hint="eastAsia"/>
                <w:bCs/>
                <w:color w:val="000000"/>
                <w:kern w:val="24"/>
                <w:szCs w:val="24"/>
              </w:rPr>
              <w:t>、</w:t>
            </w:r>
            <w:r w:rsidR="00704649" w:rsidRPr="00704649">
              <w:rPr>
                <w:rFonts w:ascii="新細明體" w:hAnsi="新細明體" w:hint="eastAsia"/>
                <w:bCs/>
                <w:color w:val="000000"/>
                <w:kern w:val="24"/>
                <w:szCs w:val="24"/>
              </w:rPr>
              <w:t>有層次自我提問</w:t>
            </w:r>
            <w:r w:rsidR="00E6085D" w:rsidRPr="00D845B1">
              <w:rPr>
                <w:rFonts w:ascii="新細明體" w:hAnsi="新細明體" w:hint="eastAsia"/>
                <w:bCs/>
                <w:color w:val="000000"/>
                <w:kern w:val="24"/>
                <w:szCs w:val="24"/>
              </w:rPr>
              <w:t>、</w:t>
            </w:r>
            <w:r w:rsidR="00704649">
              <w:rPr>
                <w:rFonts w:ascii="新細明體" w:hAnsi="新細明體" w:hint="eastAsia"/>
                <w:bCs/>
                <w:color w:val="000000"/>
                <w:kern w:val="24"/>
                <w:szCs w:val="24"/>
              </w:rPr>
              <w:t>由文本</w:t>
            </w:r>
            <w:r w:rsidR="00E6085D" w:rsidRPr="00D845B1">
              <w:rPr>
                <w:rFonts w:ascii="新細明體" w:hAnsi="新細明體" w:hint="eastAsia"/>
                <w:bCs/>
                <w:color w:val="000000"/>
                <w:kern w:val="24"/>
                <w:szCs w:val="24"/>
              </w:rPr>
              <w:t>找支持</w:t>
            </w:r>
            <w:r w:rsidR="00704649">
              <w:rPr>
                <w:rFonts w:ascii="新細明體" w:hAnsi="新細明體" w:hint="eastAsia"/>
                <w:bCs/>
                <w:color w:val="000000"/>
                <w:kern w:val="24"/>
                <w:szCs w:val="24"/>
              </w:rPr>
              <w:t>的</w:t>
            </w:r>
            <w:r w:rsidR="00E6085D" w:rsidRPr="00D845B1">
              <w:rPr>
                <w:rFonts w:ascii="新細明體" w:hAnsi="新細明體" w:hint="eastAsia"/>
                <w:bCs/>
                <w:color w:val="000000"/>
                <w:kern w:val="24"/>
                <w:szCs w:val="24"/>
              </w:rPr>
              <w:t>理由</w:t>
            </w:r>
          </w:p>
        </w:tc>
      </w:tr>
      <w:tr w:rsidR="00E6085D" w:rsidRPr="001E5CBC" w:rsidTr="00D246E9">
        <w:trPr>
          <w:trHeight w:val="333"/>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六</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閃亮的山谷</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鄭秀真</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曹</w:t>
            </w:r>
            <w:proofErr w:type="gramStart"/>
            <w:r w:rsidRPr="00D845B1">
              <w:rPr>
                <w:rFonts w:ascii="新細明體" w:hAnsi="新細明體" w:hint="eastAsia"/>
                <w:bCs/>
                <w:color w:val="000000"/>
                <w:kern w:val="24"/>
                <w:szCs w:val="24"/>
              </w:rPr>
              <w:t>琇倩</w:t>
            </w:r>
            <w:proofErr w:type="gramEnd"/>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704649" w:rsidP="00704649">
            <w:pPr>
              <w:widowControl/>
              <w:kinsoku w:val="0"/>
              <w:overflowPunct w:val="0"/>
              <w:spacing w:line="240" w:lineRule="exact"/>
              <w:textAlignment w:val="baseline"/>
              <w:rPr>
                <w:rFonts w:ascii="新細明體" w:hAnsi="新細明體"/>
                <w:bCs/>
                <w:color w:val="000000"/>
                <w:kern w:val="24"/>
                <w:szCs w:val="24"/>
              </w:rPr>
            </w:pPr>
            <w:proofErr w:type="gramStart"/>
            <w:r>
              <w:rPr>
                <w:rFonts w:ascii="新細明體" w:hAnsi="新細明體" w:hint="eastAsia"/>
                <w:bCs/>
                <w:color w:val="000000"/>
                <w:kern w:val="24"/>
                <w:szCs w:val="24"/>
              </w:rPr>
              <w:t>由文推詞義</w:t>
            </w:r>
            <w:proofErr w:type="gramEnd"/>
            <w:r w:rsidR="00E6085D" w:rsidRPr="00D845B1">
              <w:rPr>
                <w:rFonts w:ascii="新細明體" w:hAnsi="新細明體" w:hint="eastAsia"/>
                <w:bCs/>
                <w:color w:val="000000"/>
                <w:kern w:val="24"/>
                <w:szCs w:val="24"/>
              </w:rPr>
              <w:t>、</w:t>
            </w:r>
            <w:r w:rsidR="004200B5">
              <w:rPr>
                <w:rFonts w:ascii="新細明體" w:hAnsi="新細明體" w:hint="eastAsia"/>
                <w:bCs/>
                <w:color w:val="000000"/>
                <w:kern w:val="24"/>
                <w:szCs w:val="24"/>
              </w:rPr>
              <w:t>由</w:t>
            </w:r>
            <w:r w:rsidR="00E6085D" w:rsidRPr="00D845B1">
              <w:rPr>
                <w:rFonts w:ascii="新細明體" w:hAnsi="新細明體" w:hint="eastAsia"/>
                <w:bCs/>
                <w:color w:val="000000"/>
                <w:kern w:val="24"/>
                <w:szCs w:val="24"/>
              </w:rPr>
              <w:t>文章結構</w:t>
            </w:r>
            <w:r>
              <w:rPr>
                <w:rFonts w:ascii="新細明體" w:hAnsi="新細明體" w:hint="eastAsia"/>
                <w:bCs/>
                <w:color w:val="000000"/>
                <w:kern w:val="24"/>
                <w:szCs w:val="24"/>
              </w:rPr>
              <w:t>找大意</w:t>
            </w:r>
            <w:r w:rsidR="00E6085D" w:rsidRPr="00D845B1">
              <w:rPr>
                <w:rFonts w:ascii="新細明體" w:hAnsi="新細明體" w:hint="eastAsia"/>
                <w:bCs/>
                <w:color w:val="000000"/>
                <w:kern w:val="24"/>
                <w:szCs w:val="24"/>
              </w:rPr>
              <w:t>、詰問作者、理解監控</w:t>
            </w:r>
          </w:p>
        </w:tc>
      </w:tr>
      <w:tr w:rsidR="00E6085D" w:rsidRPr="006F2A86" w:rsidTr="00D246E9">
        <w:trPr>
          <w:trHeight w:val="511"/>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905CAD" w:rsidRDefault="00E6085D" w:rsidP="00D246E9">
            <w:pPr>
              <w:widowControl/>
              <w:kinsoku w:val="0"/>
              <w:overflowPunct w:val="0"/>
              <w:spacing w:line="240" w:lineRule="exact"/>
              <w:jc w:val="center"/>
              <w:textAlignment w:val="baseline"/>
              <w:rPr>
                <w:rFonts w:ascii="Arial" w:hAnsi="Arial" w:cs="Arial"/>
                <w:kern w:val="0"/>
                <w:sz w:val="36"/>
                <w:szCs w:val="36"/>
              </w:rPr>
            </w:pPr>
            <w:r w:rsidRPr="00905CAD">
              <w:rPr>
                <w:rFonts w:ascii="Times New Roman" w:hAnsi="新細明體" w:hint="eastAsia"/>
                <w:bCs/>
                <w:color w:val="000000"/>
                <w:kern w:val="24"/>
                <w:szCs w:val="24"/>
              </w:rPr>
              <w:t>六</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bCs/>
                <w:color w:val="000000"/>
                <w:kern w:val="24"/>
                <w:sz w:val="20"/>
                <w:szCs w:val="24"/>
              </w:rPr>
              <w:t>The adventures of Tom Sawyer</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jc w:val="center"/>
              <w:textAlignment w:val="baseline"/>
              <w:rPr>
                <w:rFonts w:ascii="新細明體" w:hAnsi="新細明體" w:cs="Arial"/>
                <w:kern w:val="0"/>
                <w:sz w:val="36"/>
                <w:szCs w:val="36"/>
              </w:rPr>
            </w:pPr>
            <w:r w:rsidRPr="00D845B1">
              <w:rPr>
                <w:rFonts w:ascii="新細明體" w:hAnsi="新細明體" w:hint="eastAsia"/>
                <w:bCs/>
                <w:color w:val="000000"/>
                <w:kern w:val="24"/>
                <w:szCs w:val="24"/>
              </w:rPr>
              <w:t>林淑霞</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6085D" w:rsidRPr="00D845B1" w:rsidRDefault="00E6085D" w:rsidP="00D246E9">
            <w:pPr>
              <w:widowControl/>
              <w:kinsoku w:val="0"/>
              <w:overflowPunct w:val="0"/>
              <w:spacing w:line="240" w:lineRule="exact"/>
              <w:textAlignment w:val="baseline"/>
              <w:rPr>
                <w:rFonts w:ascii="新細明體" w:hAnsi="新細明體" w:cs="Arial"/>
                <w:kern w:val="0"/>
                <w:sz w:val="36"/>
                <w:szCs w:val="36"/>
              </w:rPr>
            </w:pPr>
            <w:r w:rsidRPr="00D845B1">
              <w:rPr>
                <w:rFonts w:ascii="新細明體" w:hAnsi="新細明體" w:hint="eastAsia"/>
                <w:bCs/>
                <w:color w:val="000000"/>
                <w:kern w:val="24"/>
                <w:szCs w:val="24"/>
              </w:rPr>
              <w:t>鄭秀真</w:t>
            </w:r>
          </w:p>
        </w:tc>
        <w:tc>
          <w:tcPr>
            <w:tcW w:w="4251" w:type="dxa"/>
            <w:tcBorders>
              <w:top w:val="single" w:sz="8" w:space="0" w:color="000000"/>
              <w:left w:val="single" w:sz="8" w:space="0" w:color="000000"/>
              <w:bottom w:val="single" w:sz="8" w:space="0" w:color="000000"/>
              <w:right w:val="single" w:sz="8" w:space="0" w:color="000000"/>
            </w:tcBorders>
          </w:tcPr>
          <w:p w:rsidR="00E6085D" w:rsidRPr="00D845B1" w:rsidRDefault="00704649" w:rsidP="004200B5">
            <w:pPr>
              <w:widowControl/>
              <w:kinsoku w:val="0"/>
              <w:overflowPunct w:val="0"/>
              <w:spacing w:line="240" w:lineRule="exact"/>
              <w:textAlignment w:val="baseline"/>
              <w:rPr>
                <w:rFonts w:ascii="新細明體" w:hAnsi="新細明體"/>
                <w:bCs/>
                <w:color w:val="000000"/>
                <w:kern w:val="24"/>
                <w:szCs w:val="24"/>
              </w:rPr>
            </w:pPr>
            <w:r>
              <w:rPr>
                <w:rFonts w:ascii="新細明體" w:hAnsi="新細明體" w:hint="eastAsia"/>
                <w:bCs/>
                <w:color w:val="000000"/>
                <w:kern w:val="24"/>
                <w:szCs w:val="24"/>
              </w:rPr>
              <w:t>理解監控、六何法、</w:t>
            </w:r>
            <w:proofErr w:type="gramStart"/>
            <w:r w:rsidRPr="00704649">
              <w:rPr>
                <w:rFonts w:ascii="新細明體" w:hAnsi="新細明體" w:hint="eastAsia"/>
                <w:bCs/>
                <w:color w:val="000000"/>
                <w:kern w:val="24"/>
                <w:szCs w:val="24"/>
              </w:rPr>
              <w:t>由文推詞義</w:t>
            </w:r>
            <w:proofErr w:type="gramEnd"/>
          </w:p>
        </w:tc>
      </w:tr>
    </w:tbl>
    <w:p w:rsidR="00E6085D" w:rsidRPr="00F841BA" w:rsidRDefault="00DC7190" w:rsidP="00F841BA">
      <w:pPr>
        <w:tabs>
          <w:tab w:val="left" w:pos="284"/>
          <w:tab w:val="left" w:pos="567"/>
          <w:tab w:val="left" w:pos="709"/>
        </w:tabs>
        <w:ind w:firstLineChars="200" w:firstLine="480"/>
        <w:jc w:val="both"/>
        <w:rPr>
          <w:rFonts w:ascii="新細明體" w:hAnsi="新細明體"/>
          <w:color w:val="000000"/>
        </w:rPr>
      </w:pPr>
      <w:proofErr w:type="gramStart"/>
      <w:r w:rsidRPr="00F841BA">
        <w:rPr>
          <w:rFonts w:ascii="新細明體" w:hAnsi="新細明體" w:hint="eastAsia"/>
          <w:color w:val="000000"/>
        </w:rPr>
        <w:t>在觀課過程</w:t>
      </w:r>
      <w:proofErr w:type="gramEnd"/>
      <w:r w:rsidRPr="00F841BA">
        <w:rPr>
          <w:rFonts w:ascii="新細明體" w:hAnsi="新細明體" w:hint="eastAsia"/>
          <w:color w:val="000000"/>
        </w:rPr>
        <w:t>中，藉由</w:t>
      </w:r>
      <w:proofErr w:type="gramStart"/>
      <w:r w:rsidRPr="00F841BA">
        <w:rPr>
          <w:rFonts w:ascii="新細明體" w:hAnsi="新細明體" w:hint="eastAsia"/>
          <w:color w:val="000000"/>
        </w:rPr>
        <w:t>觀課者</w:t>
      </w:r>
      <w:proofErr w:type="gramEnd"/>
      <w:r w:rsidRPr="00F841BA">
        <w:rPr>
          <w:rFonts w:ascii="新細明體" w:hAnsi="新細明體" w:hint="eastAsia"/>
          <w:color w:val="000000"/>
        </w:rPr>
        <w:t>的意見回饋，有助於教學者反思教學過程。例如：</w:t>
      </w:r>
    </w:p>
    <w:tbl>
      <w:tblPr>
        <w:tblStyle w:val="a9"/>
        <w:tblW w:w="9498" w:type="dxa"/>
        <w:tblInd w:w="-147" w:type="dxa"/>
        <w:tblLook w:val="04A0" w:firstRow="1" w:lastRow="0" w:firstColumn="1" w:lastColumn="0" w:noHBand="0" w:noVBand="1"/>
      </w:tblPr>
      <w:tblGrid>
        <w:gridCol w:w="3388"/>
        <w:gridCol w:w="6110"/>
      </w:tblGrid>
      <w:tr w:rsidR="00DC7190" w:rsidTr="009656DD">
        <w:tc>
          <w:tcPr>
            <w:tcW w:w="3388" w:type="dxa"/>
          </w:tcPr>
          <w:p w:rsidR="00DC7190" w:rsidRDefault="00DC7190" w:rsidP="00DC7190">
            <w:pPr>
              <w:pStyle w:val="a3"/>
              <w:tabs>
                <w:tab w:val="left" w:pos="284"/>
                <w:tab w:val="left" w:pos="567"/>
                <w:tab w:val="left" w:pos="709"/>
              </w:tabs>
              <w:ind w:leftChars="0" w:left="0"/>
              <w:jc w:val="center"/>
              <w:rPr>
                <w:rFonts w:ascii="新細明體" w:hAnsi="新細明體"/>
                <w:color w:val="000000"/>
              </w:rPr>
            </w:pPr>
            <w:r>
              <w:rPr>
                <w:rFonts w:ascii="新細明體" w:hAnsi="新細明體" w:hint="eastAsia"/>
                <w:color w:val="000000"/>
              </w:rPr>
              <w:t>教學者</w:t>
            </w:r>
          </w:p>
        </w:tc>
        <w:tc>
          <w:tcPr>
            <w:tcW w:w="6110" w:type="dxa"/>
          </w:tcPr>
          <w:p w:rsidR="00DC7190" w:rsidRDefault="00DC7190" w:rsidP="00DC7190">
            <w:pPr>
              <w:pStyle w:val="a3"/>
              <w:tabs>
                <w:tab w:val="left" w:pos="284"/>
                <w:tab w:val="left" w:pos="567"/>
                <w:tab w:val="left" w:pos="709"/>
              </w:tabs>
              <w:ind w:leftChars="0" w:left="0"/>
              <w:jc w:val="center"/>
              <w:rPr>
                <w:rFonts w:ascii="新細明體" w:hAnsi="新細明體"/>
                <w:color w:val="000000"/>
              </w:rPr>
            </w:pPr>
            <w:r>
              <w:rPr>
                <w:rFonts w:ascii="新細明體" w:hAnsi="新細明體" w:hint="eastAsia"/>
                <w:color w:val="000000"/>
              </w:rPr>
              <w:t>意見回饋</w:t>
            </w:r>
          </w:p>
        </w:tc>
      </w:tr>
      <w:tr w:rsidR="00DC7190" w:rsidTr="00636D79">
        <w:trPr>
          <w:trHeight w:val="2014"/>
        </w:trPr>
        <w:tc>
          <w:tcPr>
            <w:tcW w:w="3388" w:type="dxa"/>
          </w:tcPr>
          <w:p w:rsidR="00EE28E7" w:rsidRDefault="00DC7190" w:rsidP="00EE28E7">
            <w:pPr>
              <w:pStyle w:val="a3"/>
              <w:tabs>
                <w:tab w:val="left" w:pos="284"/>
                <w:tab w:val="left" w:pos="567"/>
                <w:tab w:val="left" w:pos="709"/>
              </w:tabs>
              <w:ind w:leftChars="0" w:left="0"/>
              <w:jc w:val="center"/>
              <w:rPr>
                <w:rFonts w:ascii="新細明體" w:hAnsi="新細明體"/>
                <w:color w:val="000000"/>
              </w:rPr>
            </w:pPr>
            <w:proofErr w:type="gramStart"/>
            <w:r w:rsidRPr="0007790A">
              <w:rPr>
                <w:rFonts w:ascii="新細明體" w:hAnsi="新細明體" w:hint="eastAsia"/>
                <w:color w:val="000000"/>
              </w:rPr>
              <w:t>一</w:t>
            </w:r>
            <w:proofErr w:type="gramEnd"/>
            <w:r w:rsidRPr="0007790A">
              <w:rPr>
                <w:rFonts w:ascii="新細明體" w:hAnsi="新細明體" w:hint="eastAsia"/>
                <w:color w:val="000000"/>
              </w:rPr>
              <w:t>甲廖珮君</w:t>
            </w:r>
            <w:r w:rsidR="00EE28E7">
              <w:rPr>
                <w:rFonts w:ascii="新細明體" w:hAnsi="新細明體"/>
                <w:noProof/>
                <w:color w:val="000000"/>
              </w:rPr>
              <w:drawing>
                <wp:inline distT="0" distB="0" distL="0" distR="0">
                  <wp:extent cx="1923592" cy="833718"/>
                  <wp:effectExtent l="0" t="0" r="635" b="5080"/>
                  <wp:docPr id="973" name="圖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G_658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51520" cy="845823"/>
                          </a:xfrm>
                          <a:prstGeom prst="rect">
                            <a:avLst/>
                          </a:prstGeom>
                        </pic:spPr>
                      </pic:pic>
                    </a:graphicData>
                  </a:graphic>
                </wp:inline>
              </w:drawing>
            </w:r>
          </w:p>
        </w:tc>
        <w:tc>
          <w:tcPr>
            <w:tcW w:w="6110" w:type="dxa"/>
          </w:tcPr>
          <w:p w:rsidR="00DC7190" w:rsidRDefault="00DC7190" w:rsidP="00DC7190">
            <w:pPr>
              <w:pStyle w:val="a3"/>
              <w:numPr>
                <w:ilvl w:val="0"/>
                <w:numId w:val="28"/>
              </w:numPr>
              <w:ind w:leftChars="0"/>
              <w:jc w:val="both"/>
              <w:rPr>
                <w:rFonts w:ascii="新細明體" w:hAnsi="新細明體"/>
                <w:color w:val="000000"/>
              </w:rPr>
            </w:pPr>
            <w:r w:rsidRPr="00DC7190">
              <w:rPr>
                <w:rFonts w:ascii="新細明體" w:hAnsi="新細明體" w:hint="eastAsia"/>
                <w:color w:val="000000"/>
              </w:rPr>
              <w:t>從字的組合、找部件到寫注音、造詞，程序清楚。</w:t>
            </w:r>
          </w:p>
          <w:p w:rsidR="00DC7190" w:rsidRDefault="00DC7190" w:rsidP="00DC7190">
            <w:pPr>
              <w:pStyle w:val="a3"/>
              <w:numPr>
                <w:ilvl w:val="0"/>
                <w:numId w:val="28"/>
              </w:numPr>
              <w:ind w:leftChars="0"/>
              <w:jc w:val="both"/>
              <w:rPr>
                <w:rFonts w:ascii="新細明體" w:hAnsi="新細明體"/>
                <w:color w:val="000000"/>
              </w:rPr>
            </w:pPr>
            <w:r w:rsidRPr="00DC7190">
              <w:rPr>
                <w:rFonts w:ascii="新細明體" w:hAnsi="新細明體" w:hint="eastAsia"/>
                <w:color w:val="000000"/>
              </w:rPr>
              <w:t>分組加分，培養團隊精神，互相合作的共識。</w:t>
            </w:r>
          </w:p>
          <w:p w:rsidR="00DC7190" w:rsidRDefault="00DC7190" w:rsidP="00DC7190">
            <w:pPr>
              <w:pStyle w:val="a3"/>
              <w:numPr>
                <w:ilvl w:val="0"/>
                <w:numId w:val="28"/>
              </w:numPr>
              <w:ind w:leftChars="0"/>
              <w:jc w:val="both"/>
              <w:rPr>
                <w:rFonts w:ascii="新細明體" w:hAnsi="新細明體"/>
                <w:color w:val="000000"/>
              </w:rPr>
            </w:pPr>
            <w:r w:rsidRPr="00DC7190">
              <w:rPr>
                <w:rFonts w:ascii="新細明體" w:hAnsi="新細明體" w:hint="eastAsia"/>
                <w:color w:val="000000"/>
              </w:rPr>
              <w:t>有爭執時，能及時制止，並說明原則。</w:t>
            </w:r>
          </w:p>
          <w:p w:rsidR="00DC7190" w:rsidRPr="00DC7190" w:rsidRDefault="00DC7190" w:rsidP="00A87CFC">
            <w:pPr>
              <w:pStyle w:val="a3"/>
              <w:numPr>
                <w:ilvl w:val="0"/>
                <w:numId w:val="28"/>
              </w:numPr>
              <w:ind w:leftChars="0"/>
              <w:jc w:val="both"/>
              <w:rPr>
                <w:rFonts w:ascii="新細明體" w:hAnsi="新細明體"/>
                <w:color w:val="000000"/>
              </w:rPr>
            </w:pPr>
            <w:r w:rsidRPr="00DC7190">
              <w:rPr>
                <w:rFonts w:ascii="新細明體" w:hAnsi="新細明體" w:hint="eastAsia"/>
                <w:color w:val="000000"/>
              </w:rPr>
              <w:t>因為分兩組，要查</w:t>
            </w:r>
            <w:proofErr w:type="gramStart"/>
            <w:r w:rsidRPr="00DC7190">
              <w:rPr>
                <w:rFonts w:ascii="新細明體" w:hAnsi="新細明體" w:hint="eastAsia"/>
                <w:color w:val="000000"/>
              </w:rPr>
              <w:t>的字卡也</w:t>
            </w:r>
            <w:proofErr w:type="gramEnd"/>
            <w:r w:rsidRPr="00DC7190">
              <w:rPr>
                <w:rFonts w:ascii="新細明體" w:hAnsi="新細明體" w:hint="eastAsia"/>
                <w:color w:val="000000"/>
              </w:rPr>
              <w:t>可以做兩組，每</w:t>
            </w:r>
            <w:proofErr w:type="gramStart"/>
            <w:r w:rsidRPr="00DC7190">
              <w:rPr>
                <w:rFonts w:ascii="新細明體" w:hAnsi="新細明體" w:hint="eastAsia"/>
                <w:color w:val="000000"/>
              </w:rPr>
              <w:t>個</w:t>
            </w:r>
            <w:proofErr w:type="gramEnd"/>
            <w:r w:rsidRPr="00DC7190">
              <w:rPr>
                <w:rFonts w:ascii="新細明體" w:hAnsi="新細明體" w:hint="eastAsia"/>
                <w:color w:val="000000"/>
              </w:rPr>
              <w:t>組別的個人分幾張要查的字，這樣可以縮短查字時間。</w:t>
            </w:r>
          </w:p>
        </w:tc>
      </w:tr>
      <w:tr w:rsidR="00DC7190" w:rsidTr="00636D79">
        <w:trPr>
          <w:trHeight w:val="1974"/>
        </w:trPr>
        <w:tc>
          <w:tcPr>
            <w:tcW w:w="3388" w:type="dxa"/>
          </w:tcPr>
          <w:p w:rsidR="00DC7190" w:rsidRDefault="00DC7190" w:rsidP="00DC7190">
            <w:pPr>
              <w:pStyle w:val="a3"/>
              <w:tabs>
                <w:tab w:val="left" w:pos="284"/>
                <w:tab w:val="left" w:pos="567"/>
                <w:tab w:val="left" w:pos="709"/>
              </w:tabs>
              <w:ind w:leftChars="0" w:left="0"/>
              <w:jc w:val="center"/>
              <w:rPr>
                <w:rFonts w:ascii="新細明體" w:hAnsi="新細明體"/>
                <w:color w:val="000000"/>
              </w:rPr>
            </w:pPr>
            <w:r w:rsidRPr="0007790A">
              <w:rPr>
                <w:rFonts w:ascii="新細明體" w:hAnsi="新細明體" w:hint="eastAsia"/>
                <w:color w:val="000000"/>
              </w:rPr>
              <w:t>三</w:t>
            </w:r>
            <w:proofErr w:type="gramStart"/>
            <w:r w:rsidRPr="0007790A">
              <w:rPr>
                <w:rFonts w:ascii="新細明體" w:hAnsi="新細明體" w:hint="eastAsia"/>
                <w:color w:val="000000"/>
              </w:rPr>
              <w:t>甲黃亭</w:t>
            </w:r>
            <w:proofErr w:type="gramEnd"/>
            <w:r w:rsidRPr="0007790A">
              <w:rPr>
                <w:rFonts w:ascii="新細明體" w:hAnsi="新細明體" w:hint="eastAsia"/>
                <w:color w:val="000000"/>
              </w:rPr>
              <w:t>嘉</w:t>
            </w:r>
          </w:p>
          <w:p w:rsidR="00EE28E7" w:rsidRDefault="00EE28E7" w:rsidP="00DC7190">
            <w:pPr>
              <w:pStyle w:val="a3"/>
              <w:tabs>
                <w:tab w:val="left" w:pos="284"/>
                <w:tab w:val="left" w:pos="567"/>
                <w:tab w:val="left" w:pos="709"/>
              </w:tabs>
              <w:ind w:leftChars="0" w:left="0"/>
              <w:jc w:val="center"/>
              <w:rPr>
                <w:rFonts w:ascii="新細明體" w:hAnsi="新細明體"/>
                <w:color w:val="000000"/>
              </w:rPr>
            </w:pPr>
            <w:r>
              <w:rPr>
                <w:noProof/>
                <w:sz w:val="18"/>
                <w:szCs w:val="18"/>
              </w:rPr>
              <w:drawing>
                <wp:inline distT="0" distB="0" distL="0" distR="0">
                  <wp:extent cx="1913890" cy="748553"/>
                  <wp:effectExtent l="0" t="0" r="0" b="0"/>
                  <wp:docPr id="974" name="圖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IMG_658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44854" cy="760663"/>
                          </a:xfrm>
                          <a:prstGeom prst="rect">
                            <a:avLst/>
                          </a:prstGeom>
                        </pic:spPr>
                      </pic:pic>
                    </a:graphicData>
                  </a:graphic>
                </wp:inline>
              </w:drawing>
            </w:r>
          </w:p>
        </w:tc>
        <w:tc>
          <w:tcPr>
            <w:tcW w:w="6110" w:type="dxa"/>
          </w:tcPr>
          <w:p w:rsidR="00DC7190" w:rsidRPr="0007790A" w:rsidRDefault="00DC7190" w:rsidP="00DC7190">
            <w:pPr>
              <w:pStyle w:val="a3"/>
              <w:numPr>
                <w:ilvl w:val="0"/>
                <w:numId w:val="29"/>
              </w:numPr>
              <w:ind w:leftChars="0"/>
              <w:jc w:val="both"/>
              <w:rPr>
                <w:rFonts w:ascii="新細明體" w:hAnsi="新細明體"/>
                <w:color w:val="000000"/>
              </w:rPr>
            </w:pPr>
            <w:r w:rsidRPr="0007790A">
              <w:rPr>
                <w:rFonts w:ascii="新細明體" w:hAnsi="新細明體" w:hint="eastAsia"/>
                <w:color w:val="000000"/>
              </w:rPr>
              <w:t>學生在活動過程中都能踴躍發言，參與討論。</w:t>
            </w:r>
          </w:p>
          <w:p w:rsidR="00DC7190" w:rsidRPr="0007790A" w:rsidRDefault="00DC7190" w:rsidP="00DC7190">
            <w:pPr>
              <w:pStyle w:val="a3"/>
              <w:numPr>
                <w:ilvl w:val="0"/>
                <w:numId w:val="29"/>
              </w:numPr>
              <w:ind w:leftChars="0"/>
              <w:jc w:val="both"/>
              <w:rPr>
                <w:rFonts w:ascii="新細明體" w:hAnsi="新細明體"/>
                <w:color w:val="000000"/>
              </w:rPr>
            </w:pPr>
            <w:r w:rsidRPr="0007790A">
              <w:rPr>
                <w:rFonts w:ascii="新細明體" w:hAnsi="新細明體" w:hint="eastAsia"/>
                <w:color w:val="000000"/>
              </w:rPr>
              <w:t>授課過程中，講述條理分明。</w:t>
            </w:r>
          </w:p>
          <w:p w:rsidR="00DC7190" w:rsidRPr="0007790A" w:rsidRDefault="00DC7190" w:rsidP="00DC7190">
            <w:pPr>
              <w:pStyle w:val="a3"/>
              <w:numPr>
                <w:ilvl w:val="0"/>
                <w:numId w:val="29"/>
              </w:numPr>
              <w:ind w:leftChars="0"/>
              <w:jc w:val="both"/>
              <w:rPr>
                <w:rFonts w:ascii="新細明體" w:hAnsi="新細明體"/>
                <w:color w:val="000000"/>
              </w:rPr>
            </w:pPr>
            <w:r w:rsidRPr="0007790A">
              <w:rPr>
                <w:rFonts w:ascii="新細明體" w:hAnsi="新細明體" w:hint="eastAsia"/>
                <w:color w:val="000000"/>
              </w:rPr>
              <w:t>認真教學，師生獲益良多。</w:t>
            </w:r>
          </w:p>
          <w:p w:rsidR="00DC7190" w:rsidRDefault="00DC7190" w:rsidP="00DC7190">
            <w:pPr>
              <w:pStyle w:val="a3"/>
              <w:numPr>
                <w:ilvl w:val="0"/>
                <w:numId w:val="29"/>
              </w:numPr>
              <w:ind w:leftChars="0"/>
              <w:jc w:val="both"/>
              <w:rPr>
                <w:rFonts w:ascii="新細明體" w:hAnsi="新細明體"/>
                <w:color w:val="000000"/>
              </w:rPr>
            </w:pPr>
            <w:r w:rsidRPr="0007790A">
              <w:rPr>
                <w:rFonts w:ascii="新細明體" w:hAnsi="新細明體" w:hint="eastAsia"/>
                <w:color w:val="000000"/>
              </w:rPr>
              <w:t>若能讓學生分組討論，回答內容會更加豐富。</w:t>
            </w:r>
          </w:p>
        </w:tc>
      </w:tr>
      <w:tr w:rsidR="00DC7190" w:rsidTr="009656DD">
        <w:tc>
          <w:tcPr>
            <w:tcW w:w="3388" w:type="dxa"/>
          </w:tcPr>
          <w:p w:rsidR="00DC7190" w:rsidRDefault="00DC7190" w:rsidP="00EE28E7">
            <w:pPr>
              <w:pStyle w:val="a3"/>
              <w:tabs>
                <w:tab w:val="left" w:pos="284"/>
                <w:tab w:val="left" w:pos="567"/>
                <w:tab w:val="left" w:pos="709"/>
              </w:tabs>
              <w:ind w:leftChars="0" w:left="0"/>
              <w:jc w:val="center"/>
              <w:rPr>
                <w:rFonts w:ascii="新細明體" w:hAnsi="新細明體"/>
                <w:color w:val="000000"/>
              </w:rPr>
            </w:pPr>
            <w:r w:rsidRPr="0007790A">
              <w:rPr>
                <w:rFonts w:ascii="新細明體" w:hAnsi="新細明體" w:hint="eastAsia"/>
                <w:color w:val="000000"/>
              </w:rPr>
              <w:t>五甲曹</w:t>
            </w:r>
            <w:proofErr w:type="gramStart"/>
            <w:r w:rsidRPr="0007790A">
              <w:rPr>
                <w:rFonts w:ascii="新細明體" w:hAnsi="新細明體" w:hint="eastAsia"/>
                <w:color w:val="000000"/>
              </w:rPr>
              <w:t>琇倩</w:t>
            </w:r>
            <w:proofErr w:type="gramEnd"/>
          </w:p>
          <w:p w:rsidR="00EE28E7" w:rsidRDefault="00EE28E7" w:rsidP="00EE28E7">
            <w:pPr>
              <w:pStyle w:val="a3"/>
              <w:tabs>
                <w:tab w:val="left" w:pos="284"/>
                <w:tab w:val="left" w:pos="567"/>
                <w:tab w:val="left" w:pos="709"/>
              </w:tabs>
              <w:ind w:leftChars="0" w:left="0"/>
              <w:jc w:val="center"/>
              <w:rPr>
                <w:rFonts w:ascii="新細明體" w:hAnsi="新細明體"/>
                <w:color w:val="000000"/>
              </w:rPr>
            </w:pPr>
            <w:r>
              <w:rPr>
                <w:rFonts w:ascii="新細明體" w:hAnsi="新細明體"/>
                <w:noProof/>
                <w:color w:val="000000"/>
              </w:rPr>
              <w:drawing>
                <wp:inline distT="0" distB="0" distL="0" distR="0">
                  <wp:extent cx="1923606" cy="1080247"/>
                  <wp:effectExtent l="0" t="0" r="635" b="5715"/>
                  <wp:docPr id="975" name="圖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G_658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56855" cy="1098919"/>
                          </a:xfrm>
                          <a:prstGeom prst="rect">
                            <a:avLst/>
                          </a:prstGeom>
                        </pic:spPr>
                      </pic:pic>
                    </a:graphicData>
                  </a:graphic>
                </wp:inline>
              </w:drawing>
            </w:r>
          </w:p>
        </w:tc>
        <w:tc>
          <w:tcPr>
            <w:tcW w:w="6110" w:type="dxa"/>
          </w:tcPr>
          <w:p w:rsidR="00DC7190" w:rsidRPr="0007790A" w:rsidRDefault="00DC7190" w:rsidP="00DC7190">
            <w:pPr>
              <w:pStyle w:val="a3"/>
              <w:numPr>
                <w:ilvl w:val="0"/>
                <w:numId w:val="30"/>
              </w:numPr>
              <w:ind w:leftChars="0"/>
              <w:jc w:val="both"/>
              <w:rPr>
                <w:rFonts w:ascii="新細明體" w:hAnsi="新細明體"/>
                <w:color w:val="000000"/>
              </w:rPr>
            </w:pPr>
            <w:r w:rsidRPr="0007790A">
              <w:rPr>
                <w:rFonts w:ascii="新細明體" w:hAnsi="新細明體" w:hint="eastAsia"/>
                <w:color w:val="000000"/>
              </w:rPr>
              <w:t>教師以提問方式與學生互動，有助於提升學生思考能力。</w:t>
            </w:r>
          </w:p>
          <w:p w:rsidR="00DC7190" w:rsidRPr="0007790A" w:rsidRDefault="00DC7190" w:rsidP="00DC7190">
            <w:pPr>
              <w:pStyle w:val="a3"/>
              <w:numPr>
                <w:ilvl w:val="0"/>
                <w:numId w:val="30"/>
              </w:numPr>
              <w:ind w:leftChars="0"/>
              <w:jc w:val="both"/>
              <w:rPr>
                <w:rFonts w:ascii="新細明體" w:hAnsi="新細明體"/>
                <w:color w:val="000000"/>
              </w:rPr>
            </w:pPr>
            <w:r w:rsidRPr="0007790A">
              <w:rPr>
                <w:rFonts w:ascii="新細明體" w:hAnsi="新細明體" w:hint="eastAsia"/>
                <w:color w:val="000000"/>
              </w:rPr>
              <w:t>留意低成就學生〈益成、楷逸〉的學習情形且適時給予機會表現，有助於提升學生的學習自信心及興趣。</w:t>
            </w:r>
          </w:p>
          <w:p w:rsidR="00DC7190" w:rsidRPr="0007790A" w:rsidRDefault="00DC7190" w:rsidP="00DC7190">
            <w:pPr>
              <w:pStyle w:val="a3"/>
              <w:numPr>
                <w:ilvl w:val="0"/>
                <w:numId w:val="30"/>
              </w:numPr>
              <w:ind w:leftChars="0"/>
              <w:jc w:val="both"/>
              <w:rPr>
                <w:rFonts w:ascii="新細明體" w:hAnsi="新細明體"/>
                <w:color w:val="000000"/>
              </w:rPr>
            </w:pPr>
            <w:r w:rsidRPr="0007790A">
              <w:rPr>
                <w:rFonts w:ascii="新細明體" w:hAnsi="新細明體" w:hint="eastAsia"/>
                <w:color w:val="000000"/>
              </w:rPr>
              <w:t>建議剛開始可以教師示範方式先提供學生提問的鷹架，並簡要解說三種提問的問題，再讓學生練習提問。</w:t>
            </w:r>
          </w:p>
        </w:tc>
      </w:tr>
    </w:tbl>
    <w:p w:rsidR="00DC774B" w:rsidRPr="00F841BA" w:rsidRDefault="00F841BA" w:rsidP="00F841BA">
      <w:pPr>
        <w:jc w:val="both"/>
        <w:rPr>
          <w:rFonts w:ascii="新細明體" w:hAnsi="新細明體"/>
        </w:rPr>
      </w:pPr>
      <w:r>
        <w:rPr>
          <w:rFonts w:ascii="新細明體" w:hAnsi="新細明體" w:hint="eastAsia"/>
        </w:rPr>
        <w:t>2.</w:t>
      </w:r>
      <w:r w:rsidR="00DC774B" w:rsidRPr="00F841BA">
        <w:rPr>
          <w:rFonts w:ascii="新細明體" w:hAnsi="新細明體" w:hint="eastAsia"/>
        </w:rPr>
        <w:t>英語科：兒童英語繪本故事閱讀</w:t>
      </w:r>
    </w:p>
    <w:p w:rsidR="00A56BB3" w:rsidRPr="00F841BA" w:rsidRDefault="00DC7190" w:rsidP="00F841BA">
      <w:pPr>
        <w:tabs>
          <w:tab w:val="left" w:pos="284"/>
          <w:tab w:val="left" w:pos="567"/>
          <w:tab w:val="left" w:pos="709"/>
        </w:tabs>
        <w:ind w:firstLineChars="200" w:firstLine="480"/>
        <w:jc w:val="both"/>
        <w:rPr>
          <w:rFonts w:ascii="新細明體" w:hAnsi="新細明體"/>
          <w:color w:val="000000"/>
        </w:rPr>
      </w:pPr>
      <w:r w:rsidRPr="00F841BA">
        <w:rPr>
          <w:rFonts w:ascii="新細明體" w:hAnsi="新細明體" w:hint="eastAsia"/>
          <w:color w:val="000000"/>
        </w:rPr>
        <w:t>本校</w:t>
      </w:r>
      <w:r w:rsidR="00BD6466" w:rsidRPr="00F841BA">
        <w:rPr>
          <w:rFonts w:ascii="新細明體" w:hAnsi="新細明體" w:hint="eastAsia"/>
          <w:color w:val="000000"/>
        </w:rPr>
        <w:t>是</w:t>
      </w:r>
      <w:r w:rsidRPr="00F841BA">
        <w:rPr>
          <w:rFonts w:ascii="新細明體" w:hAnsi="新細明體" w:hint="eastAsia"/>
          <w:color w:val="000000"/>
        </w:rPr>
        <w:t>六個班級規模的迷你小校</w:t>
      </w:r>
      <w:r w:rsidR="00BD6466" w:rsidRPr="00F841BA">
        <w:rPr>
          <w:rFonts w:ascii="新細明體" w:hAnsi="新細明體" w:hint="eastAsia"/>
          <w:color w:val="000000"/>
        </w:rPr>
        <w:t>中少數</w:t>
      </w:r>
      <w:r w:rsidR="00EB318C" w:rsidRPr="00F841BA">
        <w:rPr>
          <w:rFonts w:ascii="新細明體" w:hAnsi="新細明體" w:hint="eastAsia"/>
          <w:color w:val="000000"/>
        </w:rPr>
        <w:t>擁有正式</w:t>
      </w:r>
      <w:r w:rsidRPr="00F841BA">
        <w:rPr>
          <w:rFonts w:ascii="新細明體" w:hAnsi="新細明體" w:hint="eastAsia"/>
          <w:color w:val="000000"/>
        </w:rPr>
        <w:t>英語</w:t>
      </w:r>
      <w:r w:rsidR="00EB318C" w:rsidRPr="00F841BA">
        <w:rPr>
          <w:rFonts w:ascii="新細明體" w:hAnsi="新細明體" w:hint="eastAsia"/>
          <w:color w:val="000000"/>
        </w:rPr>
        <w:t>師資</w:t>
      </w:r>
      <w:r w:rsidR="00BD6466" w:rsidRPr="00F841BA">
        <w:rPr>
          <w:rFonts w:ascii="新細明體" w:hAnsi="新細明體" w:hint="eastAsia"/>
          <w:color w:val="000000"/>
        </w:rPr>
        <w:t>的學校之一</w:t>
      </w:r>
      <w:r w:rsidRPr="00F841BA">
        <w:rPr>
          <w:rFonts w:ascii="新細明體" w:hAnsi="新細明體" w:hint="eastAsia"/>
          <w:color w:val="000000"/>
        </w:rPr>
        <w:t>，</w:t>
      </w:r>
      <w:r w:rsidR="00EB318C" w:rsidRPr="00F841BA">
        <w:rPr>
          <w:rFonts w:ascii="新細明體" w:hAnsi="新細明體" w:hint="eastAsia"/>
          <w:color w:val="000000"/>
        </w:rPr>
        <w:t>成為推展</w:t>
      </w:r>
      <w:r w:rsidRPr="00F841BA">
        <w:rPr>
          <w:rFonts w:ascii="新細明體" w:hAnsi="新細明體" w:hint="eastAsia"/>
          <w:color w:val="000000"/>
        </w:rPr>
        <w:t>英語教學</w:t>
      </w:r>
      <w:r w:rsidR="00EB318C" w:rsidRPr="00F841BA">
        <w:rPr>
          <w:rFonts w:ascii="新細明體" w:hAnsi="新細明體" w:hint="eastAsia"/>
          <w:color w:val="000000"/>
        </w:rPr>
        <w:t>的重要條件。在實施閱讀教育的過程中，我們安排每位學生每學期閱讀</w:t>
      </w:r>
      <w:r w:rsidRPr="00F841BA">
        <w:rPr>
          <w:rFonts w:ascii="新細明體" w:hAnsi="新細明體" w:hint="eastAsia"/>
          <w:color w:val="000000"/>
        </w:rPr>
        <w:t>5本英語繪本</w:t>
      </w:r>
      <w:r w:rsidR="00EB318C" w:rsidRPr="00F841BA">
        <w:rPr>
          <w:rFonts w:ascii="新細明體" w:hAnsi="新細明體" w:hint="eastAsia"/>
          <w:color w:val="000000"/>
        </w:rPr>
        <w:t>，除了由教師給予閱讀</w:t>
      </w:r>
      <w:r w:rsidRPr="00F841BA">
        <w:rPr>
          <w:rFonts w:ascii="新細明體" w:hAnsi="新細明體" w:hint="eastAsia"/>
          <w:color w:val="000000"/>
        </w:rPr>
        <w:t>認證</w:t>
      </w:r>
      <w:r w:rsidR="00EB318C" w:rsidRPr="00F841BA">
        <w:rPr>
          <w:rFonts w:ascii="新細明體" w:hAnsi="新細明體" w:hint="eastAsia"/>
          <w:color w:val="000000"/>
        </w:rPr>
        <w:t>外，也在教學活動中安排適合初學英語的孩子的閱讀策略教學，並藉由表演、戲劇、歌唱等活動讓學生嘗試透過不同形式表達出繪本故事的內容，提升英語學習的能力。</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2"/>
        <w:gridCol w:w="139"/>
        <w:gridCol w:w="2942"/>
        <w:gridCol w:w="139"/>
        <w:gridCol w:w="3280"/>
      </w:tblGrid>
      <w:tr w:rsidR="00DC7190" w:rsidRPr="00794A33" w:rsidTr="00DC7190">
        <w:trPr>
          <w:trHeight w:val="2040"/>
          <w:jc w:val="center"/>
        </w:trPr>
        <w:tc>
          <w:tcPr>
            <w:tcW w:w="2942" w:type="dxa"/>
            <w:vAlign w:val="center"/>
          </w:tcPr>
          <w:p w:rsidR="00DC7190" w:rsidRPr="00794A33" w:rsidRDefault="00EB318C" w:rsidP="00DC7190">
            <w:pPr>
              <w:tabs>
                <w:tab w:val="center" w:pos="4153"/>
                <w:tab w:val="right" w:pos="8306"/>
              </w:tabs>
              <w:snapToGrid w:val="0"/>
              <w:jc w:val="center"/>
              <w:rPr>
                <w:rFonts w:ascii="新細明體" w:hAnsi="新細明體"/>
                <w:szCs w:val="24"/>
              </w:rPr>
            </w:pPr>
            <w:r w:rsidRPr="00C23DE9">
              <w:rPr>
                <w:rFonts w:ascii="新細明體" w:hAnsi="新細明體"/>
                <w:noProof/>
                <w:szCs w:val="24"/>
              </w:rPr>
              <w:drawing>
                <wp:inline distT="0" distB="0" distL="0" distR="0">
                  <wp:extent cx="1362075" cy="1123950"/>
                  <wp:effectExtent l="0" t="0" r="9525" b="0"/>
                  <wp:docPr id="149" name="Picture 7" descr="P107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3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inline>
              </w:drawing>
            </w:r>
          </w:p>
        </w:tc>
        <w:tc>
          <w:tcPr>
            <w:tcW w:w="139" w:type="dxa"/>
            <w:tcBorders>
              <w:top w:val="nil"/>
              <w:bottom w:val="nil"/>
            </w:tcBorders>
            <w:vAlign w:val="center"/>
          </w:tcPr>
          <w:p w:rsidR="00DC7190" w:rsidRPr="00794A33" w:rsidRDefault="00DC7190" w:rsidP="00DC7190">
            <w:pPr>
              <w:tabs>
                <w:tab w:val="center" w:pos="4153"/>
                <w:tab w:val="right" w:pos="8306"/>
              </w:tabs>
              <w:snapToGrid w:val="0"/>
              <w:jc w:val="center"/>
              <w:rPr>
                <w:rFonts w:ascii="新細明體" w:hAnsi="新細明體"/>
                <w:sz w:val="16"/>
                <w:szCs w:val="16"/>
              </w:rPr>
            </w:pPr>
          </w:p>
        </w:tc>
        <w:tc>
          <w:tcPr>
            <w:tcW w:w="2942" w:type="dxa"/>
            <w:vAlign w:val="center"/>
          </w:tcPr>
          <w:p w:rsidR="00DC7190" w:rsidRPr="00794A33" w:rsidRDefault="00EB318C" w:rsidP="00DC7190">
            <w:pPr>
              <w:tabs>
                <w:tab w:val="center" w:pos="4153"/>
                <w:tab w:val="right" w:pos="8306"/>
              </w:tabs>
              <w:snapToGrid w:val="0"/>
              <w:jc w:val="center"/>
              <w:rPr>
                <w:rFonts w:ascii="新細明體" w:hAnsi="新細明體"/>
                <w:szCs w:val="24"/>
              </w:rPr>
            </w:pPr>
            <w:r w:rsidRPr="00C23DE9">
              <w:rPr>
                <w:rFonts w:ascii="新細明體" w:hAnsi="新細明體"/>
                <w:noProof/>
                <w:szCs w:val="24"/>
              </w:rPr>
              <w:drawing>
                <wp:inline distT="0" distB="0" distL="0" distR="0">
                  <wp:extent cx="1819275" cy="1162050"/>
                  <wp:effectExtent l="0" t="0" r="9525" b="0"/>
                  <wp:docPr id="150" name="Picture 6" descr="P107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3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9275" cy="1162050"/>
                          </a:xfrm>
                          <a:prstGeom prst="rect">
                            <a:avLst/>
                          </a:prstGeom>
                          <a:noFill/>
                          <a:ln>
                            <a:noFill/>
                          </a:ln>
                        </pic:spPr>
                      </pic:pic>
                    </a:graphicData>
                  </a:graphic>
                </wp:inline>
              </w:drawing>
            </w:r>
          </w:p>
        </w:tc>
        <w:tc>
          <w:tcPr>
            <w:tcW w:w="139" w:type="dxa"/>
            <w:tcBorders>
              <w:top w:val="nil"/>
              <w:bottom w:val="nil"/>
            </w:tcBorders>
            <w:vAlign w:val="center"/>
          </w:tcPr>
          <w:p w:rsidR="00DC7190" w:rsidRPr="00794A33" w:rsidRDefault="00DC7190" w:rsidP="00DC7190">
            <w:pPr>
              <w:tabs>
                <w:tab w:val="center" w:pos="4153"/>
                <w:tab w:val="right" w:pos="8306"/>
              </w:tabs>
              <w:snapToGrid w:val="0"/>
              <w:jc w:val="center"/>
              <w:rPr>
                <w:rFonts w:ascii="新細明體" w:hAnsi="新細明體"/>
                <w:sz w:val="16"/>
                <w:szCs w:val="16"/>
              </w:rPr>
            </w:pPr>
          </w:p>
        </w:tc>
        <w:tc>
          <w:tcPr>
            <w:tcW w:w="3280" w:type="dxa"/>
            <w:vAlign w:val="center"/>
          </w:tcPr>
          <w:p w:rsidR="00DC7190" w:rsidRPr="00794A33" w:rsidRDefault="00EB318C" w:rsidP="00DC7190">
            <w:pPr>
              <w:tabs>
                <w:tab w:val="center" w:pos="4153"/>
                <w:tab w:val="right" w:pos="8306"/>
              </w:tabs>
              <w:snapToGrid w:val="0"/>
              <w:jc w:val="center"/>
              <w:rPr>
                <w:rFonts w:ascii="新細明體" w:hAnsi="新細明體"/>
                <w:szCs w:val="24"/>
              </w:rPr>
            </w:pPr>
            <w:r w:rsidRPr="00B42FA9">
              <w:rPr>
                <w:noProof/>
              </w:rPr>
              <w:drawing>
                <wp:inline distT="0" distB="0" distL="0" distR="0">
                  <wp:extent cx="2038350" cy="1143000"/>
                  <wp:effectExtent l="0" t="0" r="0" b="0"/>
                  <wp:docPr id="151" name="Picture 4" descr="P107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3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38350" cy="1143000"/>
                          </a:xfrm>
                          <a:prstGeom prst="rect">
                            <a:avLst/>
                          </a:prstGeom>
                          <a:noFill/>
                          <a:ln>
                            <a:noFill/>
                          </a:ln>
                        </pic:spPr>
                      </pic:pic>
                    </a:graphicData>
                  </a:graphic>
                </wp:inline>
              </w:drawing>
            </w:r>
          </w:p>
        </w:tc>
      </w:tr>
      <w:tr w:rsidR="00DC7190" w:rsidRPr="00794A33" w:rsidTr="00DC7190">
        <w:trPr>
          <w:trHeight w:val="473"/>
          <w:jc w:val="center"/>
        </w:trPr>
        <w:tc>
          <w:tcPr>
            <w:tcW w:w="2942" w:type="dxa"/>
            <w:vAlign w:val="center"/>
          </w:tcPr>
          <w:p w:rsidR="00DC7190" w:rsidRPr="00794A33" w:rsidRDefault="00EB318C" w:rsidP="00DC7190">
            <w:pPr>
              <w:tabs>
                <w:tab w:val="center" w:pos="4153"/>
                <w:tab w:val="right" w:pos="8306"/>
              </w:tabs>
              <w:snapToGrid w:val="0"/>
              <w:jc w:val="center"/>
              <w:rPr>
                <w:rFonts w:ascii="新細明體" w:hAnsi="新細明體"/>
                <w:szCs w:val="24"/>
              </w:rPr>
            </w:pPr>
            <w:r>
              <w:rPr>
                <w:rFonts w:ascii="新細明體" w:hAnsi="新細明體"/>
                <w:noProof/>
                <w:szCs w:val="24"/>
              </w:rPr>
              <w:t>英語繪本</w:t>
            </w:r>
            <w:r w:rsidR="00287D7D">
              <w:rPr>
                <w:rFonts w:ascii="新細明體" w:hAnsi="新細明體" w:hint="eastAsia"/>
                <w:noProof/>
                <w:szCs w:val="24"/>
              </w:rPr>
              <w:t>文本教材</w:t>
            </w:r>
          </w:p>
        </w:tc>
        <w:tc>
          <w:tcPr>
            <w:tcW w:w="139" w:type="dxa"/>
            <w:tcBorders>
              <w:top w:val="nil"/>
              <w:bottom w:val="nil"/>
            </w:tcBorders>
            <w:vAlign w:val="center"/>
          </w:tcPr>
          <w:p w:rsidR="00DC7190" w:rsidRPr="00794A33" w:rsidRDefault="00DC7190" w:rsidP="00DC7190">
            <w:pPr>
              <w:tabs>
                <w:tab w:val="center" w:pos="4153"/>
                <w:tab w:val="right" w:pos="8306"/>
              </w:tabs>
              <w:snapToGrid w:val="0"/>
              <w:jc w:val="center"/>
              <w:rPr>
                <w:rFonts w:ascii="新細明體" w:hAnsi="新細明體"/>
                <w:sz w:val="16"/>
                <w:szCs w:val="16"/>
              </w:rPr>
            </w:pPr>
          </w:p>
        </w:tc>
        <w:tc>
          <w:tcPr>
            <w:tcW w:w="2942" w:type="dxa"/>
            <w:vAlign w:val="center"/>
          </w:tcPr>
          <w:p w:rsidR="00DC7190" w:rsidRPr="00794A33" w:rsidRDefault="00287D7D" w:rsidP="00DC7190">
            <w:pPr>
              <w:tabs>
                <w:tab w:val="center" w:pos="4153"/>
                <w:tab w:val="right" w:pos="8306"/>
              </w:tabs>
              <w:snapToGrid w:val="0"/>
              <w:jc w:val="center"/>
              <w:rPr>
                <w:rFonts w:ascii="新細明體" w:hAnsi="新細明體"/>
                <w:szCs w:val="24"/>
              </w:rPr>
            </w:pPr>
            <w:r>
              <w:rPr>
                <w:rFonts w:ascii="新細明體" w:hAnsi="新細明體"/>
                <w:noProof/>
                <w:szCs w:val="24"/>
              </w:rPr>
              <w:t>英語</w:t>
            </w:r>
            <w:r>
              <w:rPr>
                <w:rFonts w:ascii="新細明體" w:hAnsi="新細明體" w:hint="eastAsia"/>
                <w:noProof/>
                <w:szCs w:val="24"/>
              </w:rPr>
              <w:t>繪本閱讀</w:t>
            </w:r>
            <w:r>
              <w:rPr>
                <w:rFonts w:ascii="新細明體" w:hAnsi="新細明體"/>
                <w:noProof/>
                <w:szCs w:val="24"/>
              </w:rPr>
              <w:t>認證</w:t>
            </w:r>
          </w:p>
        </w:tc>
        <w:tc>
          <w:tcPr>
            <w:tcW w:w="139" w:type="dxa"/>
            <w:tcBorders>
              <w:top w:val="nil"/>
              <w:bottom w:val="nil"/>
            </w:tcBorders>
            <w:vAlign w:val="center"/>
          </w:tcPr>
          <w:p w:rsidR="00DC7190" w:rsidRPr="00794A33" w:rsidRDefault="00DC7190" w:rsidP="00DC7190">
            <w:pPr>
              <w:tabs>
                <w:tab w:val="center" w:pos="4153"/>
                <w:tab w:val="right" w:pos="8306"/>
              </w:tabs>
              <w:snapToGrid w:val="0"/>
              <w:jc w:val="center"/>
              <w:rPr>
                <w:rFonts w:ascii="新細明體" w:hAnsi="新細明體"/>
                <w:sz w:val="16"/>
                <w:szCs w:val="16"/>
              </w:rPr>
            </w:pPr>
          </w:p>
        </w:tc>
        <w:tc>
          <w:tcPr>
            <w:tcW w:w="3280" w:type="dxa"/>
            <w:vAlign w:val="center"/>
          </w:tcPr>
          <w:p w:rsidR="00DC7190" w:rsidRPr="00794A33"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noProof/>
                <w:szCs w:val="24"/>
              </w:rPr>
              <w:t>英語繪本閱讀指導</w:t>
            </w:r>
          </w:p>
        </w:tc>
      </w:tr>
      <w:tr w:rsidR="00EB318C" w:rsidRPr="00794A33" w:rsidTr="00DC7190">
        <w:trPr>
          <w:trHeight w:val="473"/>
          <w:jc w:val="center"/>
        </w:trPr>
        <w:tc>
          <w:tcPr>
            <w:tcW w:w="2942" w:type="dxa"/>
            <w:vAlign w:val="center"/>
          </w:tcPr>
          <w:p w:rsidR="00EB318C" w:rsidRDefault="00EB318C" w:rsidP="00DC7190">
            <w:pPr>
              <w:tabs>
                <w:tab w:val="center" w:pos="4153"/>
                <w:tab w:val="right" w:pos="8306"/>
              </w:tabs>
              <w:snapToGrid w:val="0"/>
              <w:jc w:val="center"/>
              <w:rPr>
                <w:rFonts w:ascii="新細明體" w:hAnsi="新細明體"/>
                <w:szCs w:val="24"/>
              </w:rPr>
            </w:pPr>
            <w:r w:rsidRPr="00802C44">
              <w:rPr>
                <w:rFonts w:ascii="新細明體" w:hAnsi="新細明體"/>
                <w:noProof/>
                <w:szCs w:val="24"/>
              </w:rPr>
              <w:drawing>
                <wp:inline distT="0" distB="0" distL="0" distR="0">
                  <wp:extent cx="1790700" cy="1190625"/>
                  <wp:effectExtent l="0" t="0" r="0" b="9525"/>
                  <wp:docPr id="146" name="圖片 146" descr="P1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11001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139" w:type="dxa"/>
            <w:tcBorders>
              <w:top w:val="nil"/>
              <w:bottom w:val="nil"/>
            </w:tcBorders>
            <w:vAlign w:val="center"/>
          </w:tcPr>
          <w:p w:rsidR="00EB318C" w:rsidRPr="00794A33" w:rsidRDefault="00EB318C" w:rsidP="00DC7190">
            <w:pPr>
              <w:tabs>
                <w:tab w:val="center" w:pos="4153"/>
                <w:tab w:val="right" w:pos="8306"/>
              </w:tabs>
              <w:snapToGrid w:val="0"/>
              <w:jc w:val="center"/>
              <w:rPr>
                <w:rFonts w:ascii="新細明體" w:hAnsi="新細明體"/>
                <w:sz w:val="16"/>
                <w:szCs w:val="16"/>
              </w:rPr>
            </w:pPr>
          </w:p>
        </w:tc>
        <w:tc>
          <w:tcPr>
            <w:tcW w:w="2942" w:type="dxa"/>
            <w:vAlign w:val="center"/>
          </w:tcPr>
          <w:p w:rsidR="00EB318C" w:rsidRPr="00802C44" w:rsidRDefault="00EB318C" w:rsidP="00DC7190">
            <w:pPr>
              <w:tabs>
                <w:tab w:val="center" w:pos="4153"/>
                <w:tab w:val="right" w:pos="8306"/>
              </w:tabs>
              <w:snapToGrid w:val="0"/>
              <w:jc w:val="center"/>
              <w:rPr>
                <w:rFonts w:ascii="新細明體" w:hAnsi="新細明體"/>
                <w:szCs w:val="24"/>
              </w:rPr>
            </w:pPr>
            <w:r w:rsidRPr="00E751B7">
              <w:rPr>
                <w:rFonts w:ascii="新細明體" w:hAnsi="新細明體"/>
                <w:noProof/>
                <w:szCs w:val="24"/>
              </w:rPr>
              <w:drawing>
                <wp:inline distT="0" distB="0" distL="0" distR="0">
                  <wp:extent cx="1685925" cy="1162050"/>
                  <wp:effectExtent l="0" t="0" r="9525" b="0"/>
                  <wp:docPr id="147" name="圖片 147" descr="P1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11001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85925" cy="1162050"/>
                          </a:xfrm>
                          <a:prstGeom prst="rect">
                            <a:avLst/>
                          </a:prstGeom>
                          <a:noFill/>
                          <a:ln>
                            <a:noFill/>
                          </a:ln>
                        </pic:spPr>
                      </pic:pic>
                    </a:graphicData>
                  </a:graphic>
                </wp:inline>
              </w:drawing>
            </w:r>
          </w:p>
        </w:tc>
        <w:tc>
          <w:tcPr>
            <w:tcW w:w="139" w:type="dxa"/>
            <w:tcBorders>
              <w:top w:val="nil"/>
              <w:bottom w:val="nil"/>
            </w:tcBorders>
            <w:vAlign w:val="center"/>
          </w:tcPr>
          <w:p w:rsidR="00EB318C" w:rsidRPr="00794A33" w:rsidRDefault="00EB318C" w:rsidP="00DC7190">
            <w:pPr>
              <w:tabs>
                <w:tab w:val="center" w:pos="4153"/>
                <w:tab w:val="right" w:pos="8306"/>
              </w:tabs>
              <w:snapToGrid w:val="0"/>
              <w:jc w:val="center"/>
              <w:rPr>
                <w:rFonts w:ascii="新細明體" w:hAnsi="新細明體"/>
                <w:sz w:val="16"/>
                <w:szCs w:val="16"/>
              </w:rPr>
            </w:pPr>
          </w:p>
        </w:tc>
        <w:tc>
          <w:tcPr>
            <w:tcW w:w="3280" w:type="dxa"/>
            <w:vAlign w:val="center"/>
          </w:tcPr>
          <w:p w:rsidR="00EB318C" w:rsidRPr="00802C44" w:rsidRDefault="00EB318C" w:rsidP="00DC7190">
            <w:pPr>
              <w:tabs>
                <w:tab w:val="center" w:pos="4153"/>
                <w:tab w:val="right" w:pos="8306"/>
              </w:tabs>
              <w:snapToGrid w:val="0"/>
              <w:jc w:val="center"/>
              <w:rPr>
                <w:rFonts w:ascii="新細明體" w:hAnsi="新細明體"/>
                <w:szCs w:val="24"/>
              </w:rPr>
            </w:pPr>
            <w:r w:rsidRPr="00E751B7">
              <w:rPr>
                <w:rFonts w:ascii="新細明體" w:hAnsi="新細明體"/>
                <w:noProof/>
                <w:szCs w:val="24"/>
              </w:rPr>
              <w:drawing>
                <wp:inline distT="0" distB="0" distL="0" distR="0">
                  <wp:extent cx="1838325" cy="1181100"/>
                  <wp:effectExtent l="0" t="0" r="9525" b="0"/>
                  <wp:docPr id="148" name="圖片 148" descr="P1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11001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inline>
              </w:drawing>
            </w:r>
          </w:p>
        </w:tc>
      </w:tr>
      <w:tr w:rsidR="00EB318C" w:rsidRPr="00794A33" w:rsidTr="00DC7190">
        <w:trPr>
          <w:trHeight w:val="473"/>
          <w:jc w:val="center"/>
        </w:trPr>
        <w:tc>
          <w:tcPr>
            <w:tcW w:w="2942" w:type="dxa"/>
            <w:vAlign w:val="center"/>
          </w:tcPr>
          <w:p w:rsidR="00EB318C" w:rsidRDefault="00EB318C" w:rsidP="00DC7190">
            <w:pPr>
              <w:tabs>
                <w:tab w:val="center" w:pos="4153"/>
                <w:tab w:val="right" w:pos="8306"/>
              </w:tabs>
              <w:snapToGrid w:val="0"/>
              <w:jc w:val="center"/>
              <w:rPr>
                <w:rFonts w:ascii="新細明體" w:hAnsi="新細明體"/>
                <w:szCs w:val="24"/>
              </w:rPr>
            </w:pPr>
            <w:r>
              <w:rPr>
                <w:rFonts w:ascii="新細明體" w:hAnsi="新細明體" w:hint="eastAsia"/>
                <w:szCs w:val="24"/>
              </w:rPr>
              <w:t>閱讀理解融入英語教學</w:t>
            </w:r>
          </w:p>
        </w:tc>
        <w:tc>
          <w:tcPr>
            <w:tcW w:w="139" w:type="dxa"/>
            <w:tcBorders>
              <w:top w:val="nil"/>
              <w:bottom w:val="nil"/>
            </w:tcBorders>
            <w:vAlign w:val="center"/>
          </w:tcPr>
          <w:p w:rsidR="00EB318C" w:rsidRPr="00794A33" w:rsidRDefault="00EB318C" w:rsidP="00DC7190">
            <w:pPr>
              <w:tabs>
                <w:tab w:val="center" w:pos="4153"/>
                <w:tab w:val="right" w:pos="8306"/>
              </w:tabs>
              <w:snapToGrid w:val="0"/>
              <w:jc w:val="center"/>
              <w:rPr>
                <w:rFonts w:ascii="新細明體" w:hAnsi="新細明體"/>
                <w:sz w:val="16"/>
                <w:szCs w:val="16"/>
              </w:rPr>
            </w:pPr>
          </w:p>
        </w:tc>
        <w:tc>
          <w:tcPr>
            <w:tcW w:w="2942" w:type="dxa"/>
            <w:vAlign w:val="center"/>
          </w:tcPr>
          <w:p w:rsidR="00EB318C" w:rsidRPr="00802C44" w:rsidRDefault="00EB318C" w:rsidP="00DC7190">
            <w:pPr>
              <w:tabs>
                <w:tab w:val="center" w:pos="4153"/>
                <w:tab w:val="right" w:pos="8306"/>
              </w:tabs>
              <w:snapToGrid w:val="0"/>
              <w:jc w:val="center"/>
              <w:rPr>
                <w:rFonts w:ascii="新細明體" w:hAnsi="新細明體"/>
                <w:szCs w:val="24"/>
              </w:rPr>
            </w:pPr>
            <w:r w:rsidRPr="00802C44">
              <w:rPr>
                <w:rFonts w:ascii="新細明體" w:hAnsi="新細明體" w:hint="eastAsia"/>
                <w:szCs w:val="24"/>
              </w:rPr>
              <w:t>閱讀理解融入英語教學</w:t>
            </w:r>
          </w:p>
        </w:tc>
        <w:tc>
          <w:tcPr>
            <w:tcW w:w="139" w:type="dxa"/>
            <w:tcBorders>
              <w:top w:val="nil"/>
              <w:bottom w:val="nil"/>
            </w:tcBorders>
            <w:vAlign w:val="center"/>
          </w:tcPr>
          <w:p w:rsidR="00EB318C" w:rsidRPr="00794A33" w:rsidRDefault="00EB318C" w:rsidP="00DC7190">
            <w:pPr>
              <w:tabs>
                <w:tab w:val="center" w:pos="4153"/>
                <w:tab w:val="right" w:pos="8306"/>
              </w:tabs>
              <w:snapToGrid w:val="0"/>
              <w:jc w:val="center"/>
              <w:rPr>
                <w:rFonts w:ascii="新細明體" w:hAnsi="新細明體"/>
                <w:sz w:val="16"/>
                <w:szCs w:val="16"/>
              </w:rPr>
            </w:pPr>
          </w:p>
        </w:tc>
        <w:tc>
          <w:tcPr>
            <w:tcW w:w="3280" w:type="dxa"/>
            <w:vAlign w:val="center"/>
          </w:tcPr>
          <w:p w:rsidR="00EB318C" w:rsidRPr="00802C44" w:rsidRDefault="00EB318C" w:rsidP="00DC7190">
            <w:pPr>
              <w:tabs>
                <w:tab w:val="center" w:pos="4153"/>
                <w:tab w:val="right" w:pos="8306"/>
              </w:tabs>
              <w:snapToGrid w:val="0"/>
              <w:jc w:val="center"/>
              <w:rPr>
                <w:rFonts w:ascii="新細明體" w:hAnsi="新細明體"/>
                <w:szCs w:val="24"/>
              </w:rPr>
            </w:pPr>
            <w:r w:rsidRPr="00802C44">
              <w:rPr>
                <w:rFonts w:ascii="新細明體" w:hAnsi="新細明體" w:hint="eastAsia"/>
                <w:szCs w:val="24"/>
              </w:rPr>
              <w:t>閱讀理解融入英語教學</w:t>
            </w:r>
          </w:p>
        </w:tc>
      </w:tr>
      <w:tr w:rsidR="00287D7D" w:rsidRPr="00794A33" w:rsidTr="00DC7190">
        <w:trPr>
          <w:trHeight w:val="473"/>
          <w:jc w:val="center"/>
        </w:trPr>
        <w:tc>
          <w:tcPr>
            <w:tcW w:w="2942" w:type="dxa"/>
            <w:vAlign w:val="center"/>
          </w:tcPr>
          <w:p w:rsidR="00287D7D"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819275" cy="1219200"/>
                  <wp:effectExtent l="0" t="0" r="9525" b="0"/>
                  <wp:docPr id="152" name="圖片 152" descr="201506220915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0150622091545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p>
        </w:tc>
        <w:tc>
          <w:tcPr>
            <w:tcW w:w="139" w:type="dxa"/>
            <w:tcBorders>
              <w:top w:val="nil"/>
              <w:bottom w:val="nil"/>
            </w:tcBorders>
            <w:vAlign w:val="center"/>
          </w:tcPr>
          <w:p w:rsidR="00287D7D" w:rsidRPr="00794A33" w:rsidRDefault="00287D7D" w:rsidP="00DC7190">
            <w:pPr>
              <w:tabs>
                <w:tab w:val="center" w:pos="4153"/>
                <w:tab w:val="right" w:pos="8306"/>
              </w:tabs>
              <w:snapToGrid w:val="0"/>
              <w:jc w:val="center"/>
              <w:rPr>
                <w:rFonts w:ascii="新細明體" w:hAnsi="新細明體"/>
                <w:sz w:val="16"/>
                <w:szCs w:val="16"/>
              </w:rPr>
            </w:pPr>
          </w:p>
        </w:tc>
        <w:tc>
          <w:tcPr>
            <w:tcW w:w="2942" w:type="dxa"/>
            <w:vAlign w:val="center"/>
          </w:tcPr>
          <w:p w:rsidR="00287D7D" w:rsidRPr="00802C44"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1819275" cy="1219200"/>
                  <wp:effectExtent l="0" t="0" r="9525" b="0"/>
                  <wp:docPr id="153" name="圖片 153" descr="2015062209154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015062209154940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p>
        </w:tc>
        <w:tc>
          <w:tcPr>
            <w:tcW w:w="139" w:type="dxa"/>
            <w:tcBorders>
              <w:top w:val="nil"/>
              <w:bottom w:val="nil"/>
            </w:tcBorders>
            <w:vAlign w:val="center"/>
          </w:tcPr>
          <w:p w:rsidR="00287D7D" w:rsidRPr="00794A33" w:rsidRDefault="00287D7D" w:rsidP="00DC7190">
            <w:pPr>
              <w:tabs>
                <w:tab w:val="center" w:pos="4153"/>
                <w:tab w:val="right" w:pos="8306"/>
              </w:tabs>
              <w:snapToGrid w:val="0"/>
              <w:jc w:val="center"/>
              <w:rPr>
                <w:rFonts w:ascii="新細明體" w:hAnsi="新細明體"/>
                <w:sz w:val="16"/>
                <w:szCs w:val="16"/>
              </w:rPr>
            </w:pPr>
          </w:p>
        </w:tc>
        <w:tc>
          <w:tcPr>
            <w:tcW w:w="3280" w:type="dxa"/>
            <w:vAlign w:val="center"/>
          </w:tcPr>
          <w:p w:rsidR="00287D7D" w:rsidRPr="00802C44"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noProof/>
                <w:szCs w:val="24"/>
              </w:rPr>
              <w:drawing>
                <wp:inline distT="0" distB="0" distL="0" distR="0">
                  <wp:extent cx="2038350" cy="1200150"/>
                  <wp:effectExtent l="0" t="0" r="0" b="0"/>
                  <wp:docPr id="154" name="圖片 154" descr="2015062209154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01506220915483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38350" cy="1200150"/>
                          </a:xfrm>
                          <a:prstGeom prst="rect">
                            <a:avLst/>
                          </a:prstGeom>
                          <a:noFill/>
                          <a:ln>
                            <a:noFill/>
                          </a:ln>
                        </pic:spPr>
                      </pic:pic>
                    </a:graphicData>
                  </a:graphic>
                </wp:inline>
              </w:drawing>
            </w:r>
          </w:p>
        </w:tc>
      </w:tr>
      <w:tr w:rsidR="00287D7D" w:rsidRPr="00794A33" w:rsidTr="00DC7190">
        <w:trPr>
          <w:trHeight w:val="473"/>
          <w:jc w:val="center"/>
        </w:trPr>
        <w:tc>
          <w:tcPr>
            <w:tcW w:w="2942" w:type="dxa"/>
            <w:vAlign w:val="center"/>
          </w:tcPr>
          <w:p w:rsidR="00287D7D"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szCs w:val="24"/>
              </w:rPr>
              <w:t>低年級英語歌唱</w:t>
            </w:r>
          </w:p>
        </w:tc>
        <w:tc>
          <w:tcPr>
            <w:tcW w:w="139" w:type="dxa"/>
            <w:tcBorders>
              <w:top w:val="nil"/>
              <w:bottom w:val="nil"/>
            </w:tcBorders>
            <w:vAlign w:val="center"/>
          </w:tcPr>
          <w:p w:rsidR="00287D7D" w:rsidRPr="00794A33" w:rsidRDefault="00287D7D" w:rsidP="00DC7190">
            <w:pPr>
              <w:tabs>
                <w:tab w:val="center" w:pos="4153"/>
                <w:tab w:val="right" w:pos="8306"/>
              </w:tabs>
              <w:snapToGrid w:val="0"/>
              <w:jc w:val="center"/>
              <w:rPr>
                <w:rFonts w:ascii="新細明體" w:hAnsi="新細明體"/>
                <w:sz w:val="16"/>
                <w:szCs w:val="16"/>
              </w:rPr>
            </w:pPr>
          </w:p>
        </w:tc>
        <w:tc>
          <w:tcPr>
            <w:tcW w:w="2942" w:type="dxa"/>
            <w:vAlign w:val="center"/>
          </w:tcPr>
          <w:p w:rsidR="00287D7D" w:rsidRPr="00802C44"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szCs w:val="24"/>
              </w:rPr>
              <w:t>中年級讀者劇場</w:t>
            </w:r>
          </w:p>
        </w:tc>
        <w:tc>
          <w:tcPr>
            <w:tcW w:w="139" w:type="dxa"/>
            <w:tcBorders>
              <w:top w:val="nil"/>
              <w:bottom w:val="nil"/>
            </w:tcBorders>
            <w:vAlign w:val="center"/>
          </w:tcPr>
          <w:p w:rsidR="00287D7D" w:rsidRPr="00794A33" w:rsidRDefault="00287D7D" w:rsidP="00DC7190">
            <w:pPr>
              <w:tabs>
                <w:tab w:val="center" w:pos="4153"/>
                <w:tab w:val="right" w:pos="8306"/>
              </w:tabs>
              <w:snapToGrid w:val="0"/>
              <w:jc w:val="center"/>
              <w:rPr>
                <w:rFonts w:ascii="新細明體" w:hAnsi="新細明體"/>
                <w:sz w:val="16"/>
                <w:szCs w:val="16"/>
              </w:rPr>
            </w:pPr>
          </w:p>
        </w:tc>
        <w:tc>
          <w:tcPr>
            <w:tcW w:w="3280" w:type="dxa"/>
            <w:vAlign w:val="center"/>
          </w:tcPr>
          <w:p w:rsidR="00287D7D" w:rsidRPr="00802C44" w:rsidRDefault="00287D7D" w:rsidP="00DC7190">
            <w:pPr>
              <w:tabs>
                <w:tab w:val="center" w:pos="4153"/>
                <w:tab w:val="right" w:pos="8306"/>
              </w:tabs>
              <w:snapToGrid w:val="0"/>
              <w:jc w:val="center"/>
              <w:rPr>
                <w:rFonts w:ascii="新細明體" w:hAnsi="新細明體"/>
                <w:szCs w:val="24"/>
              </w:rPr>
            </w:pPr>
            <w:r>
              <w:rPr>
                <w:rFonts w:ascii="新細明體" w:hAnsi="新細明體" w:hint="eastAsia"/>
                <w:szCs w:val="24"/>
              </w:rPr>
              <w:t>高年級話劇演出</w:t>
            </w:r>
          </w:p>
        </w:tc>
      </w:tr>
    </w:tbl>
    <w:p w:rsidR="00DC774B" w:rsidRPr="00F841BA" w:rsidRDefault="00F841BA" w:rsidP="00F841BA">
      <w:pPr>
        <w:jc w:val="both"/>
        <w:rPr>
          <w:rFonts w:ascii="新細明體" w:hAnsi="新細明體"/>
        </w:rPr>
      </w:pPr>
      <w:r>
        <w:rPr>
          <w:rFonts w:ascii="新細明體" w:hAnsi="新細明體" w:hint="eastAsia"/>
        </w:rPr>
        <w:t>3.</w:t>
      </w:r>
      <w:r w:rsidR="00DC774B" w:rsidRPr="00F841BA">
        <w:rPr>
          <w:rFonts w:ascii="新細明體" w:hAnsi="新細明體" w:hint="eastAsia"/>
        </w:rPr>
        <w:t>社會科：</w:t>
      </w:r>
      <w:r w:rsidR="00D2483D" w:rsidRPr="00F841BA">
        <w:rPr>
          <w:rFonts w:ascii="新細明體" w:hAnsi="新細明體" w:hint="eastAsia"/>
        </w:rPr>
        <w:t>閱讀學習策略教學</w:t>
      </w:r>
    </w:p>
    <w:p w:rsidR="00D2483D" w:rsidRPr="00F841BA" w:rsidRDefault="00D2483D" w:rsidP="00F841BA">
      <w:pPr>
        <w:tabs>
          <w:tab w:val="left" w:pos="284"/>
          <w:tab w:val="left" w:pos="567"/>
          <w:tab w:val="left" w:pos="709"/>
        </w:tabs>
        <w:ind w:firstLineChars="200" w:firstLine="480"/>
        <w:jc w:val="both"/>
        <w:rPr>
          <w:rFonts w:ascii="新細明體" w:hAnsi="新細明體"/>
          <w:color w:val="000000"/>
        </w:rPr>
      </w:pPr>
      <w:r w:rsidRPr="00F841BA">
        <w:rPr>
          <w:rFonts w:ascii="新細明體" w:hAnsi="新細明體" w:hint="eastAsia"/>
          <w:color w:val="000000"/>
        </w:rPr>
        <w:t>與語文領域的閱讀文本相較，社會領域的教材內容提供更多有助</w:t>
      </w:r>
      <w:r w:rsidR="00A71FD5">
        <w:rPr>
          <w:rFonts w:ascii="新細明體" w:hAnsi="新細明體" w:hint="eastAsia"/>
          <w:color w:val="000000"/>
        </w:rPr>
        <w:t>於學習者理解的書面訊息，包括主標、次標、</w:t>
      </w:r>
      <w:proofErr w:type="gramStart"/>
      <w:r w:rsidR="00A71FD5">
        <w:rPr>
          <w:rFonts w:ascii="新細明體" w:hAnsi="新細明體" w:hint="eastAsia"/>
          <w:color w:val="000000"/>
        </w:rPr>
        <w:t>主題句與內容</w:t>
      </w:r>
      <w:proofErr w:type="gramEnd"/>
      <w:r w:rsidR="00A71FD5">
        <w:rPr>
          <w:rFonts w:ascii="新細明體" w:hAnsi="新細明體" w:hint="eastAsia"/>
          <w:color w:val="000000"/>
        </w:rPr>
        <w:t>說明、圖片及圖表</w:t>
      </w:r>
      <w:r w:rsidRPr="00F841BA">
        <w:rPr>
          <w:rFonts w:ascii="新細明體" w:hAnsi="新細明體" w:hint="eastAsia"/>
          <w:color w:val="000000"/>
        </w:rPr>
        <w:t>等，因此如何讓學生有效的使用已有的閱讀</w:t>
      </w:r>
      <w:r w:rsidR="00A71FD5">
        <w:rPr>
          <w:rFonts w:ascii="新細明體" w:hAnsi="新細明體" w:hint="eastAsia"/>
          <w:color w:val="000000"/>
        </w:rPr>
        <w:t>能力，經由字詞的解碼、句子意義的建構、從不同的材料訊息建構意義</w:t>
      </w:r>
      <w:r w:rsidRPr="00F841BA">
        <w:rPr>
          <w:rFonts w:ascii="新細明體" w:hAnsi="新細明體" w:hint="eastAsia"/>
          <w:color w:val="000000"/>
        </w:rPr>
        <w:t>等，進而學得新的社會科學知識，是本校實施社會科閱讀教學的主要目標。本校社會科閱讀學習策略教學由曾擔任本縣國民教育輔導團社會領域輔導員的教導處曹忠成主任</w:t>
      </w:r>
      <w:r w:rsidR="004222FB" w:rsidRPr="00F841BA">
        <w:rPr>
          <w:rFonts w:ascii="新細明體" w:hAnsi="新細明體" w:hint="eastAsia"/>
          <w:color w:val="000000"/>
        </w:rPr>
        <w:t>規劃</w:t>
      </w:r>
      <w:r w:rsidRPr="00F841BA">
        <w:rPr>
          <w:rFonts w:ascii="新細明體" w:hAnsi="新細明體" w:hint="eastAsia"/>
          <w:color w:val="000000"/>
        </w:rPr>
        <w:t>，</w:t>
      </w:r>
      <w:r w:rsidR="004222FB" w:rsidRPr="00F841BA">
        <w:rPr>
          <w:rFonts w:ascii="新細明體" w:hAnsi="新細明體" w:hint="eastAsia"/>
          <w:color w:val="000000"/>
        </w:rPr>
        <w:t>以高年級「外來種動植物入侵」的環境課題作為示範性的教學單元，讓學生經由摘要、連結、預測、自我提問等策略建立其知識理解的脈絡：</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2"/>
        <w:gridCol w:w="139"/>
        <w:gridCol w:w="2942"/>
        <w:gridCol w:w="139"/>
        <w:gridCol w:w="3280"/>
      </w:tblGrid>
      <w:tr w:rsidR="004222FB" w:rsidRPr="00802C44" w:rsidTr="002215C0">
        <w:trPr>
          <w:trHeight w:val="473"/>
          <w:jc w:val="center"/>
        </w:trPr>
        <w:tc>
          <w:tcPr>
            <w:tcW w:w="2942" w:type="dxa"/>
            <w:vAlign w:val="center"/>
          </w:tcPr>
          <w:p w:rsidR="004222FB" w:rsidRDefault="004222FB" w:rsidP="002215C0">
            <w:pPr>
              <w:tabs>
                <w:tab w:val="center" w:pos="4153"/>
                <w:tab w:val="right" w:pos="8306"/>
              </w:tabs>
              <w:snapToGrid w:val="0"/>
              <w:jc w:val="center"/>
              <w:rPr>
                <w:rFonts w:ascii="新細明體" w:hAnsi="新細明體"/>
                <w:szCs w:val="24"/>
              </w:rPr>
            </w:pPr>
            <w:r w:rsidRPr="0007790A">
              <w:rPr>
                <w:rFonts w:ascii="新細明體" w:hAnsi="新細明體"/>
                <w:b/>
                <w:noProof/>
                <w:color w:val="000000"/>
              </w:rPr>
              <w:drawing>
                <wp:inline distT="0" distB="0" distL="0" distR="0">
                  <wp:extent cx="1828800" cy="982345"/>
                  <wp:effectExtent l="0" t="0" r="0" b="8255"/>
                  <wp:docPr id="741" name="圖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0" cy="982345"/>
                          </a:xfrm>
                          <a:prstGeom prst="rect">
                            <a:avLst/>
                          </a:prstGeom>
                          <a:noFill/>
                        </pic:spPr>
                      </pic:pic>
                    </a:graphicData>
                  </a:graphic>
                </wp:inline>
              </w:drawing>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2942" w:type="dxa"/>
            <w:vAlign w:val="center"/>
          </w:tcPr>
          <w:p w:rsidR="004222FB" w:rsidRPr="00802C44" w:rsidRDefault="004222FB" w:rsidP="002215C0">
            <w:pPr>
              <w:tabs>
                <w:tab w:val="center" w:pos="4153"/>
                <w:tab w:val="right" w:pos="8306"/>
              </w:tabs>
              <w:snapToGrid w:val="0"/>
              <w:jc w:val="center"/>
              <w:rPr>
                <w:rFonts w:ascii="新細明體" w:hAnsi="新細明體"/>
                <w:szCs w:val="24"/>
              </w:rPr>
            </w:pPr>
            <w:r w:rsidRPr="0007790A">
              <w:rPr>
                <w:rFonts w:ascii="新細明體" w:hAnsi="新細明體"/>
                <w:b/>
                <w:noProof/>
                <w:color w:val="000000"/>
              </w:rPr>
              <w:drawing>
                <wp:inline distT="0" distB="0" distL="0" distR="0">
                  <wp:extent cx="1828800" cy="1029335"/>
                  <wp:effectExtent l="0" t="0" r="0" b="0"/>
                  <wp:docPr id="743" name="圖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8800" cy="1029335"/>
                          </a:xfrm>
                          <a:prstGeom prst="rect">
                            <a:avLst/>
                          </a:prstGeom>
                          <a:noFill/>
                        </pic:spPr>
                      </pic:pic>
                    </a:graphicData>
                  </a:graphic>
                </wp:inline>
              </w:drawing>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3280" w:type="dxa"/>
            <w:vAlign w:val="center"/>
          </w:tcPr>
          <w:p w:rsidR="004222FB" w:rsidRPr="00802C44" w:rsidRDefault="004222FB" w:rsidP="002215C0">
            <w:pPr>
              <w:tabs>
                <w:tab w:val="center" w:pos="4153"/>
                <w:tab w:val="right" w:pos="8306"/>
              </w:tabs>
              <w:snapToGrid w:val="0"/>
              <w:jc w:val="center"/>
              <w:rPr>
                <w:rFonts w:ascii="新細明體" w:hAnsi="新細明體"/>
                <w:szCs w:val="24"/>
              </w:rPr>
            </w:pPr>
            <w:r w:rsidRPr="0007790A">
              <w:rPr>
                <w:rFonts w:ascii="新細明體" w:hAnsi="新細明體"/>
                <w:b/>
                <w:noProof/>
                <w:color w:val="000000"/>
              </w:rPr>
              <w:drawing>
                <wp:inline distT="0" distB="0" distL="0" distR="0">
                  <wp:extent cx="1939290" cy="1039495"/>
                  <wp:effectExtent l="0" t="0" r="3810" b="8255"/>
                  <wp:docPr id="744" name="圖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39290" cy="1039495"/>
                          </a:xfrm>
                          <a:prstGeom prst="rect">
                            <a:avLst/>
                          </a:prstGeom>
                          <a:noFill/>
                        </pic:spPr>
                      </pic:pic>
                    </a:graphicData>
                  </a:graphic>
                </wp:inline>
              </w:drawing>
            </w:r>
          </w:p>
        </w:tc>
      </w:tr>
      <w:tr w:rsidR="004222FB" w:rsidRPr="00802C44" w:rsidTr="002215C0">
        <w:trPr>
          <w:trHeight w:val="473"/>
          <w:jc w:val="center"/>
        </w:trPr>
        <w:tc>
          <w:tcPr>
            <w:tcW w:w="2942" w:type="dxa"/>
            <w:vAlign w:val="center"/>
          </w:tcPr>
          <w:p w:rsidR="004222FB" w:rsidRDefault="004222FB" w:rsidP="00116D4D">
            <w:pPr>
              <w:tabs>
                <w:tab w:val="center" w:pos="4153"/>
                <w:tab w:val="right" w:pos="8306"/>
              </w:tabs>
              <w:snapToGrid w:val="0"/>
              <w:jc w:val="center"/>
              <w:rPr>
                <w:rFonts w:ascii="新細明體" w:hAnsi="新細明體"/>
                <w:szCs w:val="24"/>
              </w:rPr>
            </w:pPr>
            <w:r w:rsidRPr="0007790A">
              <w:rPr>
                <w:rFonts w:ascii="新細明體" w:hAnsi="新細明體" w:hint="eastAsia"/>
                <w:szCs w:val="24"/>
              </w:rPr>
              <w:t>環境課題--</w:t>
            </w:r>
            <w:r w:rsidR="00C57808">
              <w:rPr>
                <w:rFonts w:ascii="新細明體" w:hAnsi="新細明體"/>
                <w:szCs w:val="24"/>
              </w:rPr>
              <w:br/>
            </w:r>
            <w:r w:rsidRPr="0007790A">
              <w:rPr>
                <w:rFonts w:ascii="新細明體" w:hAnsi="新細明體" w:hint="eastAsia"/>
                <w:szCs w:val="24"/>
              </w:rPr>
              <w:t>外來種動植物入侵</w:t>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2942" w:type="dxa"/>
            <w:vAlign w:val="center"/>
          </w:tcPr>
          <w:p w:rsidR="004222FB" w:rsidRPr="00802C44" w:rsidRDefault="004222FB" w:rsidP="002215C0">
            <w:pPr>
              <w:tabs>
                <w:tab w:val="center" w:pos="4153"/>
                <w:tab w:val="right" w:pos="8306"/>
              </w:tabs>
              <w:snapToGrid w:val="0"/>
              <w:jc w:val="center"/>
              <w:rPr>
                <w:rFonts w:ascii="新細明體" w:hAnsi="新細明體"/>
                <w:szCs w:val="24"/>
              </w:rPr>
            </w:pPr>
            <w:r w:rsidRPr="0007790A">
              <w:rPr>
                <w:rFonts w:ascii="新細明體" w:hAnsi="新細明體" w:hint="eastAsia"/>
                <w:szCs w:val="24"/>
              </w:rPr>
              <w:t>閱讀策略：連結策略       提取背景知識</w:t>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3280" w:type="dxa"/>
            <w:vAlign w:val="center"/>
          </w:tcPr>
          <w:p w:rsidR="004222FB" w:rsidRPr="00802C44" w:rsidRDefault="004222FB" w:rsidP="002215C0">
            <w:pPr>
              <w:tabs>
                <w:tab w:val="center" w:pos="4153"/>
                <w:tab w:val="right" w:pos="8306"/>
              </w:tabs>
              <w:snapToGrid w:val="0"/>
              <w:jc w:val="center"/>
              <w:rPr>
                <w:rFonts w:ascii="新細明體" w:hAnsi="新細明體"/>
                <w:szCs w:val="24"/>
              </w:rPr>
            </w:pPr>
            <w:r w:rsidRPr="0007790A">
              <w:rPr>
                <w:rFonts w:ascii="新細明體" w:hAnsi="新細明體" w:hint="eastAsia"/>
                <w:szCs w:val="24"/>
              </w:rPr>
              <w:t>閱讀策略：預測策略        概</w:t>
            </w:r>
            <w:proofErr w:type="gramStart"/>
            <w:r w:rsidRPr="0007790A">
              <w:rPr>
                <w:rFonts w:ascii="新細明體" w:hAnsi="新細明體" w:hint="eastAsia"/>
                <w:szCs w:val="24"/>
              </w:rPr>
              <w:t>覽</w:t>
            </w:r>
            <w:proofErr w:type="gramEnd"/>
            <w:r w:rsidRPr="0007790A">
              <w:rPr>
                <w:rFonts w:ascii="新細明體" w:hAnsi="新細明體" w:hint="eastAsia"/>
                <w:szCs w:val="24"/>
              </w:rPr>
              <w:t>圖文</w:t>
            </w:r>
          </w:p>
        </w:tc>
      </w:tr>
      <w:tr w:rsidR="004222FB" w:rsidRPr="00802C44" w:rsidTr="002215C0">
        <w:trPr>
          <w:trHeight w:val="473"/>
          <w:jc w:val="center"/>
        </w:trPr>
        <w:tc>
          <w:tcPr>
            <w:tcW w:w="2942" w:type="dxa"/>
            <w:vAlign w:val="center"/>
          </w:tcPr>
          <w:p w:rsidR="004222FB" w:rsidRPr="0007790A" w:rsidRDefault="00C57808" w:rsidP="004222FB">
            <w:pPr>
              <w:tabs>
                <w:tab w:val="center" w:pos="4153"/>
                <w:tab w:val="right" w:pos="8306"/>
              </w:tabs>
              <w:snapToGrid w:val="0"/>
              <w:jc w:val="center"/>
              <w:rPr>
                <w:rFonts w:ascii="新細明體" w:hAnsi="新細明體"/>
                <w:szCs w:val="24"/>
              </w:rPr>
            </w:pPr>
            <w:r>
              <w:rPr>
                <w:noProof/>
              </w:rPr>
              <w:drawing>
                <wp:inline distT="0" distB="0" distL="0" distR="0">
                  <wp:extent cx="1720850" cy="1108710"/>
                  <wp:effectExtent l="0" t="0" r="0" b="0"/>
                  <wp:docPr id="6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20850" cy="1108710"/>
                          </a:xfrm>
                          <a:prstGeom prst="rect">
                            <a:avLst/>
                          </a:prstGeom>
                          <a:noFill/>
                          <a:ln>
                            <a:noFill/>
                          </a:ln>
                        </pic:spPr>
                      </pic:pic>
                    </a:graphicData>
                  </a:graphic>
                </wp:inline>
              </w:drawing>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2942" w:type="dxa"/>
            <w:vAlign w:val="center"/>
          </w:tcPr>
          <w:p w:rsidR="004222FB" w:rsidRPr="0007790A" w:rsidRDefault="00C57808" w:rsidP="002215C0">
            <w:pPr>
              <w:tabs>
                <w:tab w:val="center" w:pos="4153"/>
                <w:tab w:val="right" w:pos="8306"/>
              </w:tabs>
              <w:snapToGrid w:val="0"/>
              <w:jc w:val="center"/>
              <w:rPr>
                <w:rFonts w:ascii="新細明體" w:hAnsi="新細明體"/>
                <w:szCs w:val="24"/>
              </w:rPr>
            </w:pPr>
            <w:r>
              <w:rPr>
                <w:noProof/>
              </w:rPr>
              <w:drawing>
                <wp:inline distT="0" distB="0" distL="0" distR="0">
                  <wp:extent cx="1727200" cy="1153160"/>
                  <wp:effectExtent l="0" t="0" r="6350" b="8890"/>
                  <wp:docPr id="6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27200" cy="1153160"/>
                          </a:xfrm>
                          <a:prstGeom prst="rect">
                            <a:avLst/>
                          </a:prstGeom>
                          <a:noFill/>
                          <a:ln>
                            <a:noFill/>
                          </a:ln>
                        </pic:spPr>
                      </pic:pic>
                    </a:graphicData>
                  </a:graphic>
                </wp:inline>
              </w:drawing>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3280" w:type="dxa"/>
            <w:vAlign w:val="center"/>
          </w:tcPr>
          <w:p w:rsidR="004222FB" w:rsidRPr="0007790A" w:rsidRDefault="00C57808" w:rsidP="002215C0">
            <w:pPr>
              <w:tabs>
                <w:tab w:val="center" w:pos="4153"/>
                <w:tab w:val="right" w:pos="8306"/>
              </w:tabs>
              <w:snapToGrid w:val="0"/>
              <w:jc w:val="center"/>
              <w:rPr>
                <w:rFonts w:ascii="新細明體" w:hAnsi="新細明體"/>
                <w:szCs w:val="24"/>
              </w:rPr>
            </w:pPr>
            <w:r>
              <w:rPr>
                <w:noProof/>
              </w:rPr>
              <w:drawing>
                <wp:inline distT="0" distB="0" distL="0" distR="0">
                  <wp:extent cx="1866900" cy="1108710"/>
                  <wp:effectExtent l="0" t="0" r="0" b="0"/>
                  <wp:docPr id="6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6900" cy="1108710"/>
                          </a:xfrm>
                          <a:prstGeom prst="rect">
                            <a:avLst/>
                          </a:prstGeom>
                          <a:noFill/>
                          <a:ln>
                            <a:noFill/>
                          </a:ln>
                        </pic:spPr>
                      </pic:pic>
                    </a:graphicData>
                  </a:graphic>
                </wp:inline>
              </w:drawing>
            </w:r>
          </w:p>
        </w:tc>
      </w:tr>
      <w:tr w:rsidR="004222FB" w:rsidRPr="00802C44" w:rsidTr="002215C0">
        <w:trPr>
          <w:trHeight w:val="473"/>
          <w:jc w:val="center"/>
        </w:trPr>
        <w:tc>
          <w:tcPr>
            <w:tcW w:w="2942" w:type="dxa"/>
            <w:vAlign w:val="center"/>
          </w:tcPr>
          <w:p w:rsidR="004222FB" w:rsidRPr="0007790A" w:rsidRDefault="00C57808" w:rsidP="004222FB">
            <w:pPr>
              <w:tabs>
                <w:tab w:val="center" w:pos="4153"/>
                <w:tab w:val="right" w:pos="8306"/>
              </w:tabs>
              <w:snapToGrid w:val="0"/>
              <w:jc w:val="center"/>
              <w:rPr>
                <w:rFonts w:ascii="新細明體" w:hAnsi="新細明體"/>
                <w:szCs w:val="24"/>
              </w:rPr>
            </w:pPr>
            <w:r w:rsidRPr="003F2727">
              <w:rPr>
                <w:rFonts w:ascii="新細明體" w:hAnsi="新細明體" w:hint="eastAsia"/>
                <w:szCs w:val="24"/>
              </w:rPr>
              <w:t>閱讀策略：預測策略</w:t>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2942" w:type="dxa"/>
            <w:vAlign w:val="center"/>
          </w:tcPr>
          <w:p w:rsidR="004222FB" w:rsidRPr="0007790A" w:rsidRDefault="00C57808" w:rsidP="002215C0">
            <w:pPr>
              <w:tabs>
                <w:tab w:val="center" w:pos="4153"/>
                <w:tab w:val="right" w:pos="8306"/>
              </w:tabs>
              <w:snapToGrid w:val="0"/>
              <w:jc w:val="center"/>
              <w:rPr>
                <w:rFonts w:ascii="新細明體" w:hAnsi="新細明體"/>
                <w:szCs w:val="24"/>
              </w:rPr>
            </w:pPr>
            <w:r w:rsidRPr="003F2727">
              <w:rPr>
                <w:rFonts w:ascii="新細明體" w:hAnsi="新細明體" w:hint="eastAsia"/>
                <w:szCs w:val="24"/>
              </w:rPr>
              <w:t>閱讀策略：</w:t>
            </w:r>
            <w:r>
              <w:rPr>
                <w:rFonts w:ascii="新細明體" w:hAnsi="新細明體" w:hint="eastAsia"/>
                <w:szCs w:val="24"/>
              </w:rPr>
              <w:t>摘要</w:t>
            </w:r>
            <w:r w:rsidRPr="003F2727">
              <w:rPr>
                <w:rFonts w:ascii="新細明體" w:hAnsi="新細明體" w:hint="eastAsia"/>
                <w:szCs w:val="24"/>
              </w:rPr>
              <w:t>策略</w:t>
            </w:r>
          </w:p>
        </w:tc>
        <w:tc>
          <w:tcPr>
            <w:tcW w:w="139" w:type="dxa"/>
            <w:tcBorders>
              <w:top w:val="nil"/>
              <w:bottom w:val="nil"/>
            </w:tcBorders>
            <w:vAlign w:val="center"/>
          </w:tcPr>
          <w:p w:rsidR="004222FB" w:rsidRPr="00794A33" w:rsidRDefault="004222FB" w:rsidP="002215C0">
            <w:pPr>
              <w:tabs>
                <w:tab w:val="center" w:pos="4153"/>
                <w:tab w:val="right" w:pos="8306"/>
              </w:tabs>
              <w:snapToGrid w:val="0"/>
              <w:jc w:val="center"/>
              <w:rPr>
                <w:rFonts w:ascii="新細明體" w:hAnsi="新細明體"/>
                <w:sz w:val="16"/>
                <w:szCs w:val="16"/>
              </w:rPr>
            </w:pPr>
          </w:p>
        </w:tc>
        <w:tc>
          <w:tcPr>
            <w:tcW w:w="3280" w:type="dxa"/>
            <w:vAlign w:val="center"/>
          </w:tcPr>
          <w:p w:rsidR="004222FB" w:rsidRPr="0007790A" w:rsidRDefault="00C57808" w:rsidP="002215C0">
            <w:pPr>
              <w:tabs>
                <w:tab w:val="center" w:pos="4153"/>
                <w:tab w:val="right" w:pos="8306"/>
              </w:tabs>
              <w:snapToGrid w:val="0"/>
              <w:jc w:val="center"/>
              <w:rPr>
                <w:rFonts w:ascii="新細明體" w:hAnsi="新細明體"/>
                <w:szCs w:val="24"/>
              </w:rPr>
            </w:pPr>
            <w:r w:rsidRPr="003F2727">
              <w:rPr>
                <w:rFonts w:ascii="新細明體" w:hAnsi="新細明體" w:hint="eastAsia"/>
                <w:szCs w:val="24"/>
              </w:rPr>
              <w:t>閱讀策略：</w:t>
            </w:r>
            <w:r>
              <w:rPr>
                <w:rFonts w:ascii="新細明體" w:hAnsi="新細明體" w:hint="eastAsia"/>
                <w:szCs w:val="24"/>
              </w:rPr>
              <w:t>自我提問</w:t>
            </w:r>
          </w:p>
        </w:tc>
      </w:tr>
    </w:tbl>
    <w:p w:rsidR="002D77F7" w:rsidRPr="00DB4CDB" w:rsidRDefault="00DB4CDB" w:rsidP="00DB4CDB">
      <w:pPr>
        <w:jc w:val="both"/>
        <w:rPr>
          <w:rFonts w:ascii="新細明體" w:hAnsi="新細明體"/>
          <w:color w:val="000000"/>
        </w:rPr>
      </w:pPr>
      <w:r>
        <w:rPr>
          <w:rFonts w:ascii="新細明體" w:hAnsi="新細明體" w:hint="eastAsia"/>
          <w:color w:val="000000"/>
        </w:rPr>
        <w:t>4.</w:t>
      </w:r>
      <w:r w:rsidR="002D77F7" w:rsidRPr="00DB4CDB">
        <w:rPr>
          <w:rFonts w:ascii="新細明體" w:hAnsi="新細明體" w:hint="eastAsia"/>
          <w:color w:val="000000"/>
        </w:rPr>
        <w:t>閱讀教學融入各</w:t>
      </w:r>
      <w:r w:rsidR="00116D4D" w:rsidRPr="00DB4CDB">
        <w:rPr>
          <w:rFonts w:ascii="新細明體" w:hAnsi="新細明體" w:hint="eastAsia"/>
          <w:color w:val="000000"/>
        </w:rPr>
        <w:t>重大</w:t>
      </w:r>
      <w:r w:rsidR="002D77F7" w:rsidRPr="00DB4CDB">
        <w:rPr>
          <w:rFonts w:ascii="新細明體" w:hAnsi="新細明體" w:hint="eastAsia"/>
          <w:color w:val="000000"/>
        </w:rPr>
        <w:t>議題：</w:t>
      </w:r>
    </w:p>
    <w:p w:rsidR="002D77F7" w:rsidRPr="00DB4CDB" w:rsidRDefault="00116D4D" w:rsidP="00DB4CDB">
      <w:pPr>
        <w:ind w:firstLineChars="200" w:firstLine="480"/>
        <w:jc w:val="both"/>
        <w:rPr>
          <w:rFonts w:ascii="新細明體" w:hAnsi="新細明體"/>
          <w:color w:val="000000"/>
        </w:rPr>
      </w:pPr>
      <w:r w:rsidRPr="00DB4CDB">
        <w:rPr>
          <w:rFonts w:ascii="新細明體" w:hAnsi="新細明體" w:hint="eastAsia"/>
          <w:color w:val="000000"/>
        </w:rPr>
        <w:t>本校將各項重大議題的學習活動與閱讀教學結合，例如藉由專書閱讀讓學生認識口足畫家的生命教育故事，再安排學生與畫家當面對話；透過現場觀察發現校園植物與昆蟲，查閱百科圖鑑等工具書籍了解其生態習性，再與實際經驗交互驗證；</w:t>
      </w:r>
      <w:r w:rsidR="009269C6" w:rsidRPr="00DB4CDB">
        <w:rPr>
          <w:rFonts w:ascii="新細明體" w:hAnsi="新細明體" w:hint="eastAsia"/>
          <w:color w:val="000000"/>
        </w:rPr>
        <w:t>或是</w:t>
      </w:r>
      <w:r w:rsidR="00892DD0">
        <w:rPr>
          <w:rFonts w:ascii="新細明體" w:hAnsi="新細明體" w:hint="eastAsia"/>
          <w:color w:val="000000"/>
        </w:rPr>
        <w:t>運用資訊工具進行社區踏查及記錄，再經由網路資源查詢統整學習經驗</w:t>
      </w:r>
      <w:r w:rsidR="009269C6" w:rsidRPr="00DB4CDB">
        <w:rPr>
          <w:rFonts w:ascii="新細明體" w:hAnsi="新細明體" w:hint="eastAsia"/>
          <w:color w:val="000000"/>
        </w:rPr>
        <w:t>等。在這些活動中，一方面學生們得以實際應用各種策略來建立其對書面或數位文本的理解，進而幫助他們理解現場實際觀察或對話的經驗，另一方面也藉由學生對現場經驗的體認，與從閱讀文本所得的訊息交互驗證，從而增進其運用理解策略的能力。</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86"/>
        <w:gridCol w:w="141"/>
        <w:gridCol w:w="2986"/>
        <w:gridCol w:w="141"/>
        <w:gridCol w:w="3329"/>
      </w:tblGrid>
      <w:tr w:rsidR="002D77F7" w:rsidRPr="00794A33" w:rsidTr="002215C0">
        <w:trPr>
          <w:trHeight w:val="2181"/>
          <w:jc w:val="center"/>
        </w:trPr>
        <w:tc>
          <w:tcPr>
            <w:tcW w:w="2986" w:type="dxa"/>
            <w:vAlign w:val="center"/>
          </w:tcPr>
          <w:p w:rsidR="002D77F7" w:rsidRPr="00794A33" w:rsidRDefault="002D77F7" w:rsidP="002215C0">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28800" cy="1228725"/>
                  <wp:effectExtent l="0" t="0" r="0" b="9525"/>
                  <wp:docPr id="789" name="圖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pic:spPr>
                      </pic:pic>
                    </a:graphicData>
                  </a:graphic>
                </wp:inline>
              </w:drawing>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2986" w:type="dxa"/>
            <w:vAlign w:val="center"/>
          </w:tcPr>
          <w:p w:rsidR="002D77F7" w:rsidRPr="00794A33" w:rsidRDefault="002D77F7" w:rsidP="002215C0">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39595" cy="1276350"/>
                  <wp:effectExtent l="0" t="0" r="8255" b="0"/>
                  <wp:docPr id="790" name="圖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39595" cy="1276350"/>
                          </a:xfrm>
                          <a:prstGeom prst="rect">
                            <a:avLst/>
                          </a:prstGeom>
                          <a:noFill/>
                        </pic:spPr>
                      </pic:pic>
                    </a:graphicData>
                  </a:graphic>
                </wp:inline>
              </w:drawing>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3329" w:type="dxa"/>
            <w:vAlign w:val="center"/>
          </w:tcPr>
          <w:p w:rsidR="002D77F7" w:rsidRPr="00794A33" w:rsidRDefault="002D77F7" w:rsidP="002215C0">
            <w:pPr>
              <w:tabs>
                <w:tab w:val="center" w:pos="4153"/>
                <w:tab w:val="right" w:pos="8306"/>
              </w:tabs>
              <w:snapToGrid w:val="0"/>
              <w:jc w:val="center"/>
              <w:rPr>
                <w:rFonts w:ascii="新細明體" w:hAnsi="新細明體"/>
                <w:szCs w:val="24"/>
              </w:rPr>
            </w:pPr>
            <w:r w:rsidRPr="0048160C">
              <w:rPr>
                <w:rFonts w:ascii="新細明體" w:hAnsi="新細明體"/>
                <w:noProof/>
                <w:szCs w:val="24"/>
              </w:rPr>
              <w:drawing>
                <wp:inline distT="0" distB="0" distL="0" distR="0">
                  <wp:extent cx="1971675" cy="1266825"/>
                  <wp:effectExtent l="0" t="0" r="9525" b="9525"/>
                  <wp:docPr id="1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71675" cy="1266825"/>
                          </a:xfrm>
                          <a:prstGeom prst="rect">
                            <a:avLst/>
                          </a:prstGeom>
                          <a:noFill/>
                          <a:ln>
                            <a:noFill/>
                          </a:ln>
                        </pic:spPr>
                      </pic:pic>
                    </a:graphicData>
                  </a:graphic>
                </wp:inline>
              </w:drawing>
            </w:r>
          </w:p>
        </w:tc>
      </w:tr>
      <w:tr w:rsidR="002D77F7" w:rsidRPr="00794A33" w:rsidTr="002215C0">
        <w:trPr>
          <w:trHeight w:val="244"/>
          <w:jc w:val="center"/>
        </w:trPr>
        <w:tc>
          <w:tcPr>
            <w:tcW w:w="2986" w:type="dxa"/>
            <w:vAlign w:val="center"/>
          </w:tcPr>
          <w:p w:rsidR="002D77F7" w:rsidRDefault="002D77F7" w:rsidP="002215C0">
            <w:pPr>
              <w:tabs>
                <w:tab w:val="center" w:pos="4153"/>
                <w:tab w:val="right" w:pos="8306"/>
              </w:tabs>
              <w:snapToGrid w:val="0"/>
              <w:rPr>
                <w:rFonts w:ascii="新細明體" w:hAnsi="新細明體"/>
                <w:szCs w:val="24"/>
              </w:rPr>
            </w:pPr>
            <w:r>
              <w:rPr>
                <w:rFonts w:ascii="新細明體" w:hAnsi="新細明體" w:hint="eastAsia"/>
                <w:szCs w:val="24"/>
              </w:rPr>
              <w:t>生命教育體驗</w:t>
            </w:r>
            <w:proofErr w:type="gramStart"/>
            <w:r>
              <w:rPr>
                <w:rFonts w:ascii="新細明體" w:hAnsi="新細明體"/>
                <w:szCs w:val="24"/>
              </w:rPr>
              <w:t>—</w:t>
            </w:r>
            <w:proofErr w:type="gramEnd"/>
            <w:r>
              <w:rPr>
                <w:rFonts w:ascii="新細明體" w:hAnsi="新細明體" w:hint="eastAsia"/>
                <w:szCs w:val="24"/>
              </w:rPr>
              <w:t>口足畫家體驗，用口</w:t>
            </w:r>
            <w:proofErr w:type="gramStart"/>
            <w:r>
              <w:rPr>
                <w:rFonts w:ascii="新細明體" w:hAnsi="新細明體" w:hint="eastAsia"/>
                <w:szCs w:val="24"/>
              </w:rPr>
              <w:t>足做畫</w:t>
            </w:r>
            <w:proofErr w:type="gramEnd"/>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2986" w:type="dxa"/>
            <w:vAlign w:val="center"/>
          </w:tcPr>
          <w:p w:rsidR="002D77F7" w:rsidRDefault="002D77F7" w:rsidP="002215C0">
            <w:pPr>
              <w:tabs>
                <w:tab w:val="center" w:pos="4153"/>
                <w:tab w:val="right" w:pos="8306"/>
              </w:tabs>
              <w:snapToGrid w:val="0"/>
              <w:rPr>
                <w:rFonts w:ascii="新細明體" w:hAnsi="新細明體"/>
                <w:szCs w:val="24"/>
              </w:rPr>
            </w:pPr>
            <w:r>
              <w:rPr>
                <w:rFonts w:ascii="新細明體" w:hAnsi="新細明體" w:hint="eastAsia"/>
                <w:szCs w:val="24"/>
              </w:rPr>
              <w:t>生命教育講座</w:t>
            </w:r>
            <w:proofErr w:type="gramStart"/>
            <w:r>
              <w:rPr>
                <w:rFonts w:ascii="新細明體" w:hAnsi="新細明體"/>
                <w:szCs w:val="24"/>
              </w:rPr>
              <w:t>—</w:t>
            </w:r>
            <w:proofErr w:type="gramEnd"/>
            <w:r>
              <w:rPr>
                <w:rFonts w:ascii="新細明體" w:hAnsi="新細明體" w:hint="eastAsia"/>
                <w:szCs w:val="24"/>
              </w:rPr>
              <w:t>生命鬥士</w:t>
            </w:r>
            <w:proofErr w:type="gramStart"/>
            <w:r>
              <w:rPr>
                <w:rFonts w:ascii="新細明體" w:hAnsi="新細明體" w:hint="eastAsia"/>
                <w:szCs w:val="24"/>
              </w:rPr>
              <w:t>陳美坊分享</w:t>
            </w:r>
            <w:proofErr w:type="gramEnd"/>
          </w:p>
        </w:tc>
        <w:tc>
          <w:tcPr>
            <w:tcW w:w="141" w:type="dxa"/>
            <w:tcBorders>
              <w:top w:val="nil"/>
              <w:bottom w:val="nil"/>
            </w:tcBorders>
            <w:vAlign w:val="center"/>
          </w:tcPr>
          <w:p w:rsidR="002D77F7" w:rsidRPr="00794A33" w:rsidRDefault="002D77F7" w:rsidP="002215C0">
            <w:pPr>
              <w:tabs>
                <w:tab w:val="center" w:pos="4153"/>
                <w:tab w:val="right" w:pos="8306"/>
              </w:tabs>
              <w:snapToGrid w:val="0"/>
              <w:rPr>
                <w:rFonts w:ascii="新細明體" w:hAnsi="新細明體"/>
                <w:sz w:val="16"/>
                <w:szCs w:val="16"/>
              </w:rPr>
            </w:pPr>
          </w:p>
        </w:tc>
        <w:tc>
          <w:tcPr>
            <w:tcW w:w="3329" w:type="dxa"/>
            <w:vAlign w:val="center"/>
          </w:tcPr>
          <w:p w:rsidR="002D77F7" w:rsidRDefault="002D77F7" w:rsidP="002D77F7">
            <w:pPr>
              <w:tabs>
                <w:tab w:val="center" w:pos="4153"/>
                <w:tab w:val="right" w:pos="8306"/>
              </w:tabs>
              <w:snapToGrid w:val="0"/>
              <w:rPr>
                <w:rFonts w:ascii="新細明體" w:hAnsi="新細明體"/>
                <w:szCs w:val="24"/>
              </w:rPr>
            </w:pPr>
            <w:r>
              <w:rPr>
                <w:rFonts w:ascii="新細明體" w:hAnsi="新細明體" w:hint="eastAsia"/>
                <w:szCs w:val="24"/>
              </w:rPr>
              <w:t>品格教育</w:t>
            </w:r>
            <w:proofErr w:type="gramStart"/>
            <w:r>
              <w:rPr>
                <w:rFonts w:ascii="新細明體" w:hAnsi="新細明體"/>
                <w:szCs w:val="24"/>
              </w:rPr>
              <w:t>—</w:t>
            </w:r>
            <w:proofErr w:type="gramEnd"/>
            <w:r>
              <w:rPr>
                <w:rFonts w:ascii="新細明體" w:hAnsi="新細明體" w:hint="eastAsia"/>
                <w:szCs w:val="24"/>
              </w:rPr>
              <w:t>大愛媽媽教育以品格為首的學生</w:t>
            </w:r>
          </w:p>
        </w:tc>
      </w:tr>
      <w:tr w:rsidR="002D77F7" w:rsidRPr="00794A33" w:rsidTr="002215C0">
        <w:trPr>
          <w:trHeight w:val="244"/>
          <w:jc w:val="center"/>
        </w:trPr>
        <w:tc>
          <w:tcPr>
            <w:tcW w:w="2986" w:type="dxa"/>
            <w:vAlign w:val="center"/>
          </w:tcPr>
          <w:p w:rsidR="002D77F7" w:rsidRDefault="002D77F7" w:rsidP="002215C0">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28800" cy="1266825"/>
                  <wp:effectExtent l="0" t="0" r="0" b="9525"/>
                  <wp:docPr id="791" name="圖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8800" cy="1266825"/>
                          </a:xfrm>
                          <a:prstGeom prst="rect">
                            <a:avLst/>
                          </a:prstGeom>
                          <a:noFill/>
                        </pic:spPr>
                      </pic:pic>
                    </a:graphicData>
                  </a:graphic>
                </wp:inline>
              </w:drawing>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2986" w:type="dxa"/>
            <w:vAlign w:val="center"/>
          </w:tcPr>
          <w:p w:rsidR="002D77F7" w:rsidRDefault="002D77F7" w:rsidP="002215C0">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838325" cy="1266825"/>
                  <wp:effectExtent l="0" t="0" r="9525" b="9525"/>
                  <wp:docPr id="792" name="圖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8325" cy="1266825"/>
                          </a:xfrm>
                          <a:prstGeom prst="rect">
                            <a:avLst/>
                          </a:prstGeom>
                          <a:noFill/>
                        </pic:spPr>
                      </pic:pic>
                    </a:graphicData>
                  </a:graphic>
                </wp:inline>
              </w:drawing>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3329" w:type="dxa"/>
            <w:vAlign w:val="center"/>
          </w:tcPr>
          <w:p w:rsidR="002D77F7" w:rsidRDefault="002D77F7" w:rsidP="002215C0">
            <w:pPr>
              <w:tabs>
                <w:tab w:val="center" w:pos="4153"/>
                <w:tab w:val="right" w:pos="8306"/>
              </w:tabs>
              <w:snapToGrid w:val="0"/>
              <w:jc w:val="center"/>
              <w:rPr>
                <w:rFonts w:ascii="新細明體" w:hAnsi="新細明體"/>
                <w:szCs w:val="24"/>
              </w:rPr>
            </w:pPr>
            <w:r>
              <w:rPr>
                <w:rFonts w:ascii="新細明體" w:hAnsi="新細明體"/>
                <w:noProof/>
                <w:szCs w:val="24"/>
              </w:rPr>
              <w:drawing>
                <wp:inline distT="0" distB="0" distL="0" distR="0">
                  <wp:extent cx="1976755" cy="1212850"/>
                  <wp:effectExtent l="0" t="0" r="4445" b="6350"/>
                  <wp:docPr id="793" name="圖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76755" cy="1212850"/>
                          </a:xfrm>
                          <a:prstGeom prst="rect">
                            <a:avLst/>
                          </a:prstGeom>
                          <a:noFill/>
                        </pic:spPr>
                      </pic:pic>
                    </a:graphicData>
                  </a:graphic>
                </wp:inline>
              </w:drawing>
            </w:r>
          </w:p>
        </w:tc>
      </w:tr>
      <w:tr w:rsidR="002D77F7" w:rsidRPr="00794A33" w:rsidTr="002215C0">
        <w:trPr>
          <w:trHeight w:val="244"/>
          <w:jc w:val="center"/>
        </w:trPr>
        <w:tc>
          <w:tcPr>
            <w:tcW w:w="2986" w:type="dxa"/>
            <w:vAlign w:val="center"/>
          </w:tcPr>
          <w:p w:rsidR="002D77F7" w:rsidRDefault="002D77F7" w:rsidP="002215C0">
            <w:pPr>
              <w:tabs>
                <w:tab w:val="center" w:pos="4153"/>
                <w:tab w:val="right" w:pos="8306"/>
              </w:tabs>
              <w:snapToGrid w:val="0"/>
              <w:rPr>
                <w:rFonts w:ascii="新細明體" w:hAnsi="新細明體"/>
                <w:szCs w:val="24"/>
              </w:rPr>
            </w:pPr>
            <w:r>
              <w:rPr>
                <w:rFonts w:ascii="新細明體" w:hAnsi="新細明體" w:hint="eastAsia"/>
                <w:szCs w:val="24"/>
              </w:rPr>
              <w:t>資訊教育</w:t>
            </w:r>
            <w:proofErr w:type="gramStart"/>
            <w:r>
              <w:rPr>
                <w:rFonts w:ascii="新細明體" w:hAnsi="新細明體"/>
                <w:szCs w:val="24"/>
              </w:rPr>
              <w:t>—</w:t>
            </w:r>
            <w:proofErr w:type="gramEnd"/>
            <w:r>
              <w:rPr>
                <w:rFonts w:ascii="新細明體" w:hAnsi="新細明體" w:hint="eastAsia"/>
                <w:szCs w:val="24"/>
              </w:rPr>
              <w:t>運用平板電腦進行社區踏查</w:t>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2986" w:type="dxa"/>
            <w:vAlign w:val="center"/>
          </w:tcPr>
          <w:p w:rsidR="002D77F7" w:rsidRDefault="002D77F7" w:rsidP="00116D4D">
            <w:pPr>
              <w:tabs>
                <w:tab w:val="center" w:pos="4153"/>
                <w:tab w:val="right" w:pos="8306"/>
              </w:tabs>
              <w:snapToGrid w:val="0"/>
              <w:rPr>
                <w:rFonts w:ascii="新細明體" w:hAnsi="新細明體"/>
                <w:szCs w:val="24"/>
              </w:rPr>
            </w:pPr>
            <w:r>
              <w:rPr>
                <w:rFonts w:ascii="新細明體" w:hAnsi="新細明體" w:hint="eastAsia"/>
                <w:szCs w:val="24"/>
              </w:rPr>
              <w:t>環境</w:t>
            </w:r>
            <w:r w:rsidR="00116D4D">
              <w:rPr>
                <w:rFonts w:ascii="新細明體" w:hAnsi="新細明體" w:hint="eastAsia"/>
                <w:szCs w:val="24"/>
              </w:rPr>
              <w:t>議題</w:t>
            </w:r>
            <w:proofErr w:type="gramStart"/>
            <w:r>
              <w:rPr>
                <w:rFonts w:ascii="新細明體" w:hAnsi="新細明體"/>
                <w:szCs w:val="24"/>
              </w:rPr>
              <w:t>—</w:t>
            </w:r>
            <w:proofErr w:type="gramEnd"/>
            <w:r w:rsidR="00116D4D">
              <w:rPr>
                <w:rFonts w:ascii="新細明體" w:hAnsi="新細明體" w:hint="eastAsia"/>
                <w:szCs w:val="24"/>
              </w:rPr>
              <w:t>由動植物圖鑑認識校園植物與昆蟲生態</w:t>
            </w:r>
          </w:p>
        </w:tc>
        <w:tc>
          <w:tcPr>
            <w:tcW w:w="141" w:type="dxa"/>
            <w:tcBorders>
              <w:top w:val="nil"/>
              <w:bottom w:val="nil"/>
            </w:tcBorders>
            <w:vAlign w:val="center"/>
          </w:tcPr>
          <w:p w:rsidR="002D77F7" w:rsidRPr="00794A33" w:rsidRDefault="002D77F7" w:rsidP="002215C0">
            <w:pPr>
              <w:tabs>
                <w:tab w:val="center" w:pos="4153"/>
                <w:tab w:val="right" w:pos="8306"/>
              </w:tabs>
              <w:snapToGrid w:val="0"/>
              <w:jc w:val="center"/>
              <w:rPr>
                <w:rFonts w:ascii="新細明體" w:hAnsi="新細明體"/>
                <w:sz w:val="16"/>
                <w:szCs w:val="16"/>
              </w:rPr>
            </w:pPr>
          </w:p>
        </w:tc>
        <w:tc>
          <w:tcPr>
            <w:tcW w:w="3329" w:type="dxa"/>
            <w:vAlign w:val="center"/>
          </w:tcPr>
          <w:p w:rsidR="002D77F7" w:rsidRDefault="002D77F7" w:rsidP="002215C0">
            <w:pPr>
              <w:tabs>
                <w:tab w:val="center" w:pos="4153"/>
                <w:tab w:val="right" w:pos="8306"/>
              </w:tabs>
              <w:snapToGrid w:val="0"/>
              <w:jc w:val="center"/>
              <w:rPr>
                <w:rFonts w:ascii="新細明體" w:hAnsi="新細明體"/>
                <w:szCs w:val="24"/>
              </w:rPr>
            </w:pPr>
            <w:r>
              <w:rPr>
                <w:rFonts w:ascii="新細明體" w:hAnsi="新細明體" w:hint="eastAsia"/>
                <w:szCs w:val="24"/>
              </w:rPr>
              <w:t>人權教育教育融入繪本教學</w:t>
            </w:r>
          </w:p>
          <w:p w:rsidR="002D77F7" w:rsidRDefault="00892DD0" w:rsidP="002215C0">
            <w:pPr>
              <w:tabs>
                <w:tab w:val="center" w:pos="4153"/>
                <w:tab w:val="right" w:pos="8306"/>
              </w:tabs>
              <w:snapToGrid w:val="0"/>
              <w:jc w:val="center"/>
              <w:rPr>
                <w:rFonts w:ascii="新細明體" w:hAnsi="新細明體"/>
                <w:szCs w:val="24"/>
              </w:rPr>
            </w:pPr>
            <w:r>
              <w:rPr>
                <w:rFonts w:ascii="新細明體" w:hAnsi="新細明體" w:hint="eastAsia"/>
                <w:szCs w:val="24"/>
              </w:rPr>
              <w:t>老師分享金恩博士的故事</w:t>
            </w:r>
          </w:p>
        </w:tc>
      </w:tr>
    </w:tbl>
    <w:p w:rsidR="00AC3851" w:rsidRPr="00C35741" w:rsidRDefault="00AC3851" w:rsidP="00AC3851">
      <w:pPr>
        <w:numPr>
          <w:ilvl w:val="0"/>
          <w:numId w:val="26"/>
        </w:numPr>
        <w:ind w:left="567" w:hanging="567"/>
        <w:jc w:val="both"/>
        <w:rPr>
          <w:rFonts w:ascii="新細明體" w:hAnsi="新細明體"/>
        </w:rPr>
      </w:pPr>
      <w:r>
        <w:rPr>
          <w:rFonts w:ascii="新細明體" w:hAnsi="新細明體" w:hint="eastAsia"/>
        </w:rPr>
        <w:t>發展專題學習</w:t>
      </w:r>
      <w:r w:rsidR="00BB0FCC">
        <w:rPr>
          <w:rFonts w:ascii="新細明體" w:hAnsi="新細明體" w:hint="eastAsia"/>
        </w:rPr>
        <w:t>課程</w:t>
      </w:r>
    </w:p>
    <w:p w:rsidR="00EA416A" w:rsidRPr="00C05013" w:rsidRDefault="007E45DF" w:rsidP="00DB4CDB">
      <w:pPr>
        <w:ind w:firstLineChars="200" w:firstLine="480"/>
        <w:jc w:val="both"/>
        <w:rPr>
          <w:rFonts w:ascii="新細明體" w:hAnsi="新細明體"/>
        </w:rPr>
      </w:pPr>
      <w:r>
        <w:rPr>
          <w:rFonts w:ascii="新細明體" w:hAnsi="新細明體" w:hint="eastAsia"/>
        </w:rPr>
        <w:t>回顧本校推動閱讀活動的初衷，是希望讓偏鄉孩子的學習</w:t>
      </w:r>
      <w:r w:rsidR="002215C0">
        <w:rPr>
          <w:rFonts w:ascii="新細明體" w:hAnsi="新細明體" w:hint="eastAsia"/>
        </w:rPr>
        <w:t>視野</w:t>
      </w:r>
      <w:r>
        <w:rPr>
          <w:rFonts w:ascii="新細明體" w:hAnsi="新細明體" w:hint="eastAsia"/>
        </w:rPr>
        <w:t>能夠有機會跨</w:t>
      </w:r>
      <w:r w:rsidR="002215C0">
        <w:rPr>
          <w:rFonts w:ascii="新細明體" w:hAnsi="新細明體" w:hint="eastAsia"/>
        </w:rPr>
        <w:t>出由教科書構成的</w:t>
      </w:r>
      <w:proofErr w:type="gramStart"/>
      <w:r>
        <w:rPr>
          <w:rFonts w:ascii="新細明體" w:hAnsi="新細明體" w:hint="eastAsia"/>
        </w:rPr>
        <w:t>精緻</w:t>
      </w:r>
      <w:r w:rsidR="002215C0">
        <w:rPr>
          <w:rFonts w:ascii="新細明體" w:hAnsi="新細明體" w:hint="eastAsia"/>
        </w:rPr>
        <w:t>苗盆，</w:t>
      </w:r>
      <w:proofErr w:type="gramEnd"/>
      <w:r w:rsidR="002215C0">
        <w:rPr>
          <w:rFonts w:ascii="新細明體" w:hAnsi="新細明體" w:hint="eastAsia"/>
        </w:rPr>
        <w:t>在知識大地的沃土上拓展其學習經驗。</w:t>
      </w:r>
      <w:r w:rsidR="00370DD7">
        <w:rPr>
          <w:rFonts w:ascii="新細明體" w:hAnsi="新細明體" w:hint="eastAsia"/>
        </w:rPr>
        <w:t>多年來</w:t>
      </w:r>
      <w:r w:rsidR="002215C0">
        <w:rPr>
          <w:rFonts w:ascii="新細明體" w:hAnsi="新細明體" w:hint="eastAsia"/>
        </w:rPr>
        <w:t>豐厚的閱讀活動以及紮實的閱讀教學，是我們為了開墾利於學習的土壤而作的努力；而</w:t>
      </w:r>
      <w:r w:rsidR="00370DD7">
        <w:rPr>
          <w:rFonts w:ascii="新細明體" w:hAnsi="新細明體" w:hint="eastAsia"/>
        </w:rPr>
        <w:t>以</w:t>
      </w:r>
      <w:r w:rsidR="002215C0">
        <w:rPr>
          <w:rFonts w:ascii="新細明體" w:hAnsi="新細明體" w:hint="eastAsia"/>
        </w:rPr>
        <w:t xml:space="preserve">專題式學習(Project-Based </w:t>
      </w:r>
      <w:proofErr w:type="spellStart"/>
      <w:r w:rsidR="002215C0">
        <w:rPr>
          <w:rFonts w:ascii="新細明體" w:hAnsi="新細明體" w:hint="eastAsia"/>
        </w:rPr>
        <w:t>Learning,PBL</w:t>
      </w:r>
      <w:proofErr w:type="spellEnd"/>
      <w:r w:rsidR="002215C0">
        <w:rPr>
          <w:rFonts w:ascii="新細明體" w:hAnsi="新細明體" w:hint="eastAsia"/>
        </w:rPr>
        <w:t>)模式</w:t>
      </w:r>
      <w:r w:rsidR="00370DD7">
        <w:rPr>
          <w:rFonts w:ascii="新細明體" w:hAnsi="新細明體" w:hint="eastAsia"/>
        </w:rPr>
        <w:t>發展的</w:t>
      </w:r>
      <w:r w:rsidR="00BB0FCC">
        <w:rPr>
          <w:rFonts w:ascii="新細明體" w:hAnsi="新細明體" w:hint="eastAsia"/>
        </w:rPr>
        <w:t>「</w:t>
      </w:r>
      <w:proofErr w:type="gramStart"/>
      <w:r w:rsidR="00BB0FCC">
        <w:rPr>
          <w:rFonts w:ascii="新細明體" w:hAnsi="新細明體" w:hint="eastAsia"/>
        </w:rPr>
        <w:t>走讀社區</w:t>
      </w:r>
      <w:proofErr w:type="gramEnd"/>
      <w:r w:rsidR="00BB0FCC">
        <w:rPr>
          <w:rFonts w:ascii="新細明體" w:hAnsi="新細明體" w:hint="eastAsia"/>
        </w:rPr>
        <w:t>」</w:t>
      </w:r>
      <w:r w:rsidR="00370DD7">
        <w:rPr>
          <w:rFonts w:ascii="新細明體" w:hAnsi="新細明體" w:hint="eastAsia"/>
        </w:rPr>
        <w:t>校本課程</w:t>
      </w:r>
      <w:r w:rsidR="002215C0">
        <w:rPr>
          <w:rFonts w:ascii="新細明體" w:hAnsi="新細明體" w:hint="eastAsia"/>
        </w:rPr>
        <w:t>，則是我們</w:t>
      </w:r>
      <w:r w:rsidR="00370DD7">
        <w:rPr>
          <w:rFonts w:ascii="新細明體" w:hAnsi="新細明體" w:hint="eastAsia"/>
        </w:rPr>
        <w:t>進一步</w:t>
      </w:r>
      <w:r w:rsidR="002215C0">
        <w:rPr>
          <w:rFonts w:ascii="新細明體" w:hAnsi="新細明體" w:hint="eastAsia"/>
        </w:rPr>
        <w:t>帶領孩子</w:t>
      </w:r>
      <w:proofErr w:type="gramStart"/>
      <w:r w:rsidR="00F92056">
        <w:rPr>
          <w:rFonts w:ascii="新細明體" w:hAnsi="新細明體" w:hint="eastAsia"/>
        </w:rPr>
        <w:t>札</w:t>
      </w:r>
      <w:proofErr w:type="gramEnd"/>
      <w:r w:rsidR="002215C0">
        <w:rPr>
          <w:rFonts w:ascii="新細明體" w:hAnsi="新細明體" w:hint="eastAsia"/>
        </w:rPr>
        <w:t>根成長的具體實踐。</w:t>
      </w:r>
    </w:p>
    <w:p w:rsidR="00957D9F" w:rsidRDefault="00BB0FCC" w:rsidP="00DB4CDB">
      <w:pPr>
        <w:ind w:firstLineChars="200" w:firstLine="480"/>
        <w:jc w:val="both"/>
        <w:rPr>
          <w:rFonts w:ascii="新細明體" w:hAnsi="新細明體"/>
        </w:rPr>
      </w:pPr>
      <w:r>
        <w:rPr>
          <w:rFonts w:ascii="新細明體" w:hAnsi="新細明體" w:hint="eastAsia"/>
        </w:rPr>
        <w:t>「</w:t>
      </w:r>
      <w:proofErr w:type="gramStart"/>
      <w:r>
        <w:rPr>
          <w:rFonts w:ascii="新細明體" w:hAnsi="新細明體" w:hint="eastAsia"/>
        </w:rPr>
        <w:t>走讀社區</w:t>
      </w:r>
      <w:proofErr w:type="gramEnd"/>
      <w:r>
        <w:rPr>
          <w:rFonts w:ascii="新細明體" w:hAnsi="新細明體" w:hint="eastAsia"/>
        </w:rPr>
        <w:t>」校本課程的發展源自於103年間，本校所在的石硦社區理事長及地方人士鑑於近年來觀光遊客日增，在本校</w:t>
      </w:r>
      <w:r w:rsidR="001275E7">
        <w:rPr>
          <w:rFonts w:ascii="新細明體" w:hAnsi="新細明體" w:hint="eastAsia"/>
        </w:rPr>
        <w:t>校門一側</w:t>
      </w:r>
      <w:r>
        <w:rPr>
          <w:rFonts w:ascii="新細明體" w:hAnsi="新細明體" w:hint="eastAsia"/>
        </w:rPr>
        <w:t>籌建「石硦光廊」社區意象地標</w:t>
      </w:r>
      <w:r w:rsidR="00415992">
        <w:rPr>
          <w:rFonts w:ascii="新細明體" w:hAnsi="新細明體" w:hint="eastAsia"/>
        </w:rPr>
        <w:t>，並邀</w:t>
      </w:r>
      <w:r w:rsidR="00014E74">
        <w:rPr>
          <w:rFonts w:ascii="新細明體" w:hAnsi="新細明體" w:hint="eastAsia"/>
        </w:rPr>
        <w:t>集</w:t>
      </w:r>
      <w:r>
        <w:rPr>
          <w:rFonts w:ascii="新細明體" w:hAnsi="新細明體" w:hint="eastAsia"/>
        </w:rPr>
        <w:t>地方名仕</w:t>
      </w:r>
      <w:r w:rsidR="00415992">
        <w:rPr>
          <w:rFonts w:ascii="新細明體" w:hAnsi="新細明體" w:hint="eastAsia"/>
        </w:rPr>
        <w:t>創作出「歡」「迎」「好」「朋」「友」「蒞」「臨」七個圖騰，分別代表</w:t>
      </w:r>
      <w:r w:rsidR="00014E74">
        <w:rPr>
          <w:rFonts w:ascii="新細明體" w:hAnsi="新細明體" w:hint="eastAsia"/>
        </w:rPr>
        <w:t>了</w:t>
      </w:r>
      <w:r w:rsidR="00415992">
        <w:rPr>
          <w:rFonts w:ascii="新細明體" w:hAnsi="新細明體" w:hint="eastAsia"/>
        </w:rPr>
        <w:t>獨角仙</w:t>
      </w:r>
      <w:r w:rsidR="00B932AE">
        <w:rPr>
          <w:rFonts w:ascii="新細明體" w:hAnsi="新細明體" w:hint="eastAsia"/>
        </w:rPr>
        <w:t>農場風味</w:t>
      </w:r>
      <w:r w:rsidR="00850F35">
        <w:rPr>
          <w:rFonts w:ascii="新細明體" w:hAnsi="新細明體" w:hint="eastAsia"/>
        </w:rPr>
        <w:t>餐</w:t>
      </w:r>
      <w:r w:rsidR="00B932AE">
        <w:rPr>
          <w:rFonts w:ascii="新細明體" w:hAnsi="新細明體" w:hint="eastAsia"/>
        </w:rPr>
        <w:t>「飯」</w:t>
      </w:r>
      <w:r w:rsidR="00415992">
        <w:rPr>
          <w:rFonts w:ascii="新細明體" w:hAnsi="新細明體" w:hint="eastAsia"/>
        </w:rPr>
        <w:t>、「</w:t>
      </w:r>
      <w:r w:rsidR="00B932AE">
        <w:rPr>
          <w:rFonts w:ascii="新細明體" w:hAnsi="新細明體" w:hint="eastAsia"/>
        </w:rPr>
        <w:t>鶯</w:t>
      </w:r>
      <w:r w:rsidR="00415992">
        <w:rPr>
          <w:rFonts w:ascii="新細明體" w:hAnsi="新細明體" w:hint="eastAsia"/>
        </w:rPr>
        <w:t>」</w:t>
      </w:r>
      <w:r w:rsidR="00B932AE">
        <w:rPr>
          <w:rFonts w:ascii="新細明體" w:hAnsi="新細明體" w:hint="eastAsia"/>
        </w:rPr>
        <w:t>山溫泉</w:t>
      </w:r>
      <w:r w:rsidR="00415992">
        <w:rPr>
          <w:rFonts w:ascii="新細明體" w:hAnsi="新細明體" w:hint="eastAsia"/>
        </w:rPr>
        <w:t>、「</w:t>
      </w:r>
      <w:r w:rsidR="00B932AE">
        <w:rPr>
          <w:rFonts w:ascii="新細明體" w:hAnsi="新細明體" w:hint="eastAsia"/>
        </w:rPr>
        <w:t>赫</w:t>
      </w:r>
      <w:r w:rsidR="00415992">
        <w:rPr>
          <w:rFonts w:ascii="新細明體" w:hAnsi="新細明體" w:hint="eastAsia"/>
        </w:rPr>
        <w:t>」</w:t>
      </w:r>
      <w:r w:rsidR="00850F35">
        <w:rPr>
          <w:rFonts w:ascii="新細明體" w:hAnsi="新細明體" w:hint="eastAsia"/>
        </w:rPr>
        <w:t>隆</w:t>
      </w:r>
      <w:r w:rsidR="00B932AE">
        <w:rPr>
          <w:rFonts w:ascii="新細明體" w:hAnsi="新細明體" w:hint="eastAsia"/>
        </w:rPr>
        <w:t>寺</w:t>
      </w:r>
      <w:r w:rsidR="00415992">
        <w:rPr>
          <w:rFonts w:ascii="新細明體" w:hAnsi="新細明體" w:hint="eastAsia"/>
        </w:rPr>
        <w:t>、「檳」榔樹、</w:t>
      </w:r>
      <w:r w:rsidR="00B932AE">
        <w:rPr>
          <w:rFonts w:ascii="新細明體" w:hAnsi="新細明體" w:hint="eastAsia"/>
        </w:rPr>
        <w:t>苦茶</w:t>
      </w:r>
      <w:r w:rsidR="00415992">
        <w:rPr>
          <w:rFonts w:ascii="新細明體" w:hAnsi="新細明體" w:hint="eastAsia"/>
        </w:rPr>
        <w:t>「</w:t>
      </w:r>
      <w:r w:rsidR="00B932AE">
        <w:rPr>
          <w:rFonts w:ascii="新細明體" w:hAnsi="新細明體" w:hint="eastAsia"/>
        </w:rPr>
        <w:t>油</w:t>
      </w:r>
      <w:r w:rsidR="00415992">
        <w:rPr>
          <w:rFonts w:ascii="新細明體" w:hAnsi="新細明體" w:hint="eastAsia"/>
        </w:rPr>
        <w:t>」、黃金板「栗」及石硦「林」場</w:t>
      </w:r>
      <w:r w:rsidR="00014E74">
        <w:rPr>
          <w:rFonts w:ascii="新細明體" w:hAnsi="新細明體" w:hint="eastAsia"/>
        </w:rPr>
        <w:t>七種在地特色。</w:t>
      </w:r>
      <w:r w:rsidR="001275E7">
        <w:rPr>
          <w:rFonts w:ascii="新細明體" w:hAnsi="新細明體" w:hint="eastAsia"/>
        </w:rPr>
        <w:t>本校教師黃國勳博士</w:t>
      </w:r>
      <w:r w:rsidR="00B932AE">
        <w:rPr>
          <w:rFonts w:ascii="新細明體" w:hAnsi="新細明體" w:hint="eastAsia"/>
        </w:rPr>
        <w:t>因</w:t>
      </w:r>
      <w:r w:rsidR="002D7B15">
        <w:rPr>
          <w:rFonts w:ascii="新細明體" w:hAnsi="新細明體" w:hint="eastAsia"/>
        </w:rPr>
        <w:t>參與地標規劃籌建，乃結合其對</w:t>
      </w:r>
      <w:r w:rsidR="001275E7">
        <w:rPr>
          <w:rFonts w:ascii="新細明體" w:hAnsi="新細明體" w:hint="eastAsia"/>
        </w:rPr>
        <w:t>課程發展與專題式學習模式的專業知能，</w:t>
      </w:r>
      <w:r w:rsidR="00001C12">
        <w:rPr>
          <w:rFonts w:ascii="新細明體" w:hAnsi="新細明體" w:hint="eastAsia"/>
        </w:rPr>
        <w:t>以石硦光廊</w:t>
      </w:r>
      <w:r w:rsidR="001275E7">
        <w:rPr>
          <w:rFonts w:ascii="新細明體" w:hAnsi="新細明體" w:hint="eastAsia"/>
        </w:rPr>
        <w:t>地標</w:t>
      </w:r>
      <w:r w:rsidR="00001C12">
        <w:rPr>
          <w:rFonts w:ascii="新細明體" w:hAnsi="新細明體" w:hint="eastAsia"/>
        </w:rPr>
        <w:t>的</w:t>
      </w:r>
      <w:r w:rsidR="001275E7">
        <w:rPr>
          <w:rFonts w:ascii="新細明體" w:hAnsi="新細明體" w:hint="eastAsia"/>
        </w:rPr>
        <w:t>意涵</w:t>
      </w:r>
      <w:r w:rsidR="00001C12">
        <w:rPr>
          <w:rFonts w:ascii="新細明體" w:hAnsi="新細明體" w:hint="eastAsia"/>
        </w:rPr>
        <w:t>為主軸</w:t>
      </w:r>
      <w:r w:rsidR="001275E7">
        <w:rPr>
          <w:rFonts w:ascii="新細明體" w:hAnsi="新細明體" w:hint="eastAsia"/>
        </w:rPr>
        <w:t>延伸成為</w:t>
      </w:r>
      <w:r w:rsidR="00B932AE">
        <w:rPr>
          <w:rFonts w:ascii="新細明體" w:hAnsi="新細明體" w:hint="eastAsia"/>
        </w:rPr>
        <w:t>「走讀社區」</w:t>
      </w:r>
      <w:r w:rsidR="00001C12">
        <w:rPr>
          <w:rFonts w:ascii="新細明體" w:hAnsi="新細明體" w:hint="eastAsia"/>
        </w:rPr>
        <w:t>校本課程主題，並依照</w:t>
      </w:r>
      <w:r w:rsidR="00B932AE">
        <w:rPr>
          <w:rFonts w:ascii="新細明體" w:hAnsi="新細明體" w:hint="eastAsia"/>
        </w:rPr>
        <w:t>形成問題、擬訂計畫、蒐集資料、資料整理分析、撰寫報告以及成果發表六個階段</w:t>
      </w:r>
      <w:r w:rsidR="00001C12">
        <w:rPr>
          <w:rFonts w:ascii="新細明體" w:hAnsi="新細明體" w:hint="eastAsia"/>
        </w:rPr>
        <w:t>實施教學。</w:t>
      </w:r>
      <w:proofErr w:type="gramStart"/>
      <w:r w:rsidR="00001C12">
        <w:rPr>
          <w:rFonts w:ascii="新細明體" w:hAnsi="新細明體" w:hint="eastAsia"/>
        </w:rPr>
        <w:t>本校走讀社區</w:t>
      </w:r>
      <w:proofErr w:type="gramEnd"/>
      <w:r w:rsidR="00001C12">
        <w:rPr>
          <w:rFonts w:ascii="新細明體" w:hAnsi="新細明體" w:hint="eastAsia"/>
        </w:rPr>
        <w:t>專題課程的</w:t>
      </w:r>
      <w:r w:rsidR="00D97347">
        <w:rPr>
          <w:rFonts w:ascii="新細明體" w:hAnsi="新細明體" w:hint="eastAsia"/>
        </w:rPr>
        <w:t>設計</w:t>
      </w:r>
      <w:r w:rsidR="00B932AE">
        <w:rPr>
          <w:rFonts w:ascii="新細明體" w:hAnsi="新細明體" w:hint="eastAsia"/>
        </w:rPr>
        <w:t>架構</w:t>
      </w:r>
      <w:r w:rsidR="00001C12">
        <w:rPr>
          <w:rFonts w:ascii="新細明體" w:hAnsi="新細明體" w:hint="eastAsia"/>
        </w:rPr>
        <w:t>及各階段的主要活動內容</w:t>
      </w:r>
      <w:r w:rsidR="00B932AE">
        <w:rPr>
          <w:rFonts w:ascii="新細明體" w:hAnsi="新細明體" w:hint="eastAsia"/>
        </w:rPr>
        <w:t>如下</w:t>
      </w:r>
      <w:r w:rsidR="00001C12">
        <w:rPr>
          <w:rFonts w:ascii="新細明體" w:hAnsi="新細明體" w:hint="eastAsia"/>
        </w:rPr>
        <w:t>表</w:t>
      </w:r>
      <w:r w:rsidR="00B932AE">
        <w:rPr>
          <w:rFonts w:ascii="新細明體" w:hAnsi="新細明體" w:hint="eastAsia"/>
        </w:rPr>
        <w:t>：</w:t>
      </w:r>
    </w:p>
    <w:p w:rsidR="00957D9F" w:rsidRDefault="00957D9F" w:rsidP="00DB4CDB">
      <w:pPr>
        <w:ind w:firstLineChars="200" w:firstLine="480"/>
        <w:jc w:val="both"/>
        <w:rPr>
          <w:rFonts w:ascii="新細明體" w:hAnsi="新細明體"/>
        </w:rPr>
      </w:pPr>
    </w:p>
    <w:p w:rsidR="00957D9F" w:rsidRDefault="00957D9F" w:rsidP="00DB4CDB">
      <w:pPr>
        <w:ind w:firstLineChars="200" w:firstLine="480"/>
        <w:jc w:val="both"/>
        <w:rPr>
          <w:rFonts w:ascii="新細明體" w:hAnsi="新細明體"/>
        </w:rPr>
      </w:pPr>
    </w:p>
    <w:p w:rsidR="00957D9F" w:rsidRDefault="00957D9F" w:rsidP="00DB4CDB">
      <w:pPr>
        <w:ind w:firstLineChars="200" w:firstLine="480"/>
        <w:jc w:val="both"/>
        <w:rPr>
          <w:rFonts w:ascii="新細明體" w:hAnsi="新細明體"/>
        </w:rPr>
      </w:pPr>
    </w:p>
    <w:tbl>
      <w:tblPr>
        <w:tblStyle w:val="21"/>
        <w:tblW w:w="0" w:type="auto"/>
        <w:tblBorders>
          <w:insideH w:val="single" w:sz="4" w:space="0" w:color="7F7F7F" w:themeColor="text1" w:themeTint="80"/>
        </w:tblBorders>
        <w:tblLook w:val="04A0" w:firstRow="1" w:lastRow="0" w:firstColumn="1" w:lastColumn="0" w:noHBand="0" w:noVBand="1"/>
      </w:tblPr>
      <w:tblGrid>
        <w:gridCol w:w="851"/>
        <w:gridCol w:w="2126"/>
        <w:gridCol w:w="2977"/>
        <w:gridCol w:w="3106"/>
      </w:tblGrid>
      <w:tr w:rsidR="00B932AE" w:rsidTr="0071675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tcPr>
          <w:p w:rsidR="00B932AE" w:rsidRDefault="00037C0B" w:rsidP="00037C0B">
            <w:pPr>
              <w:jc w:val="center"/>
              <w:rPr>
                <w:rFonts w:ascii="新細明體" w:hAnsi="新細明體"/>
              </w:rPr>
            </w:pPr>
            <w:r>
              <w:rPr>
                <w:rFonts w:ascii="新細明體" w:hAnsi="新細明體" w:hint="eastAsia"/>
              </w:rPr>
              <w:t>階段</w:t>
            </w:r>
          </w:p>
        </w:tc>
        <w:tc>
          <w:tcPr>
            <w:tcW w:w="2126" w:type="dxa"/>
            <w:tcBorders>
              <w:bottom w:val="none" w:sz="0" w:space="0" w:color="auto"/>
            </w:tcBorders>
          </w:tcPr>
          <w:p w:rsidR="00B932AE" w:rsidRDefault="00037C0B" w:rsidP="00037C0B">
            <w:pPr>
              <w:jc w:val="center"/>
              <w:cnfStyle w:val="100000000000" w:firstRow="1"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學習重點</w:t>
            </w:r>
          </w:p>
        </w:tc>
        <w:tc>
          <w:tcPr>
            <w:tcW w:w="2977" w:type="dxa"/>
            <w:tcBorders>
              <w:bottom w:val="none" w:sz="0" w:space="0" w:color="auto"/>
            </w:tcBorders>
          </w:tcPr>
          <w:p w:rsidR="00B932AE" w:rsidRDefault="00037C0B" w:rsidP="00037C0B">
            <w:pPr>
              <w:jc w:val="center"/>
              <w:cnfStyle w:val="100000000000" w:firstRow="1"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教學活動</w:t>
            </w:r>
          </w:p>
        </w:tc>
        <w:tc>
          <w:tcPr>
            <w:tcW w:w="3106" w:type="dxa"/>
            <w:tcBorders>
              <w:bottom w:val="none" w:sz="0" w:space="0" w:color="auto"/>
            </w:tcBorders>
          </w:tcPr>
          <w:p w:rsidR="00B932AE" w:rsidRDefault="00037C0B" w:rsidP="00037C0B">
            <w:pPr>
              <w:jc w:val="center"/>
              <w:cnfStyle w:val="100000000000" w:firstRow="1"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學生活動</w:t>
            </w:r>
          </w:p>
        </w:tc>
      </w:tr>
      <w:tr w:rsidR="00B932AE" w:rsidTr="007167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vAlign w:val="center"/>
          </w:tcPr>
          <w:p w:rsidR="00B932AE" w:rsidRDefault="00037C0B" w:rsidP="006C5FDA">
            <w:pPr>
              <w:jc w:val="center"/>
              <w:rPr>
                <w:rFonts w:ascii="新細明體" w:hAnsi="新細明體"/>
              </w:rPr>
            </w:pPr>
            <w:r>
              <w:rPr>
                <w:rFonts w:ascii="新細明體" w:hAnsi="新細明體" w:hint="eastAsia"/>
              </w:rPr>
              <w:t>形成</w:t>
            </w:r>
            <w:r>
              <w:rPr>
                <w:rFonts w:ascii="新細明體" w:hAnsi="新細明體"/>
              </w:rPr>
              <w:br/>
            </w:r>
            <w:r>
              <w:rPr>
                <w:rFonts w:ascii="新細明體" w:hAnsi="新細明體" w:hint="eastAsia"/>
              </w:rPr>
              <w:t>問題</w:t>
            </w:r>
          </w:p>
        </w:tc>
        <w:tc>
          <w:tcPr>
            <w:tcW w:w="2126" w:type="dxa"/>
            <w:tcBorders>
              <w:top w:val="none" w:sz="0" w:space="0" w:color="auto"/>
              <w:bottom w:val="none" w:sz="0" w:space="0" w:color="auto"/>
            </w:tcBorders>
          </w:tcPr>
          <w:p w:rsidR="00B932AE"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sidRPr="00037C0B">
              <w:rPr>
                <w:rFonts w:ascii="新細明體" w:hAnsi="新細明體" w:hint="eastAsia"/>
              </w:rPr>
              <w:t>引入專題</w:t>
            </w:r>
          </w:p>
          <w:p w:rsidR="00037C0B"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提出驅動問題</w:t>
            </w:r>
          </w:p>
          <w:p w:rsidR="00037C0B"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蒐集資訊掌握問題</w:t>
            </w:r>
          </w:p>
          <w:p w:rsidR="00037C0B" w:rsidRPr="00037C0B"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確認問題並提出研究子題</w:t>
            </w:r>
          </w:p>
        </w:tc>
        <w:tc>
          <w:tcPr>
            <w:tcW w:w="2977" w:type="dxa"/>
            <w:tcBorders>
              <w:top w:val="none" w:sz="0" w:space="0" w:color="auto"/>
              <w:bottom w:val="none" w:sz="0" w:space="0" w:color="auto"/>
            </w:tcBorders>
          </w:tcPr>
          <w:p w:rsidR="00F46468" w:rsidRDefault="00037C0B" w:rsidP="00276DFF">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sidRPr="00A044E3">
              <w:rPr>
                <w:rFonts w:ascii="新細明體" w:hAnsi="新細明體" w:hint="eastAsia"/>
              </w:rPr>
              <w:t>介紹石硦光廊意象圖騰</w:t>
            </w:r>
          </w:p>
          <w:p w:rsidR="00E25743" w:rsidRDefault="00A044E3"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指導學生</w:t>
            </w:r>
            <w:r w:rsidR="00E25743">
              <w:rPr>
                <w:rFonts w:ascii="新細明體" w:hAnsi="新細明體" w:hint="eastAsia"/>
              </w:rPr>
              <w:t>討論並條列可能的研究題目</w:t>
            </w:r>
          </w:p>
          <w:p w:rsidR="00A044E3" w:rsidRPr="00037C0B" w:rsidRDefault="00E25743"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指導學生蒐集相關資料並</w:t>
            </w:r>
            <w:r w:rsidR="00A044E3">
              <w:rPr>
                <w:rFonts w:ascii="新細明體" w:hAnsi="新細明體" w:hint="eastAsia"/>
              </w:rPr>
              <w:t>擇定研究問題</w:t>
            </w:r>
          </w:p>
        </w:tc>
        <w:tc>
          <w:tcPr>
            <w:tcW w:w="3106" w:type="dxa"/>
            <w:tcBorders>
              <w:top w:val="none" w:sz="0" w:space="0" w:color="auto"/>
              <w:bottom w:val="none" w:sz="0" w:space="0" w:color="auto"/>
            </w:tcBorders>
          </w:tcPr>
          <w:p w:rsidR="00F46468" w:rsidRDefault="00F46468" w:rsidP="00276DFF">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各組</w:t>
            </w:r>
            <w:r w:rsidR="00A044E3" w:rsidRPr="00A044E3">
              <w:rPr>
                <w:rFonts w:ascii="新細明體" w:hAnsi="新細明體" w:hint="eastAsia"/>
              </w:rPr>
              <w:t>討論問題方向</w:t>
            </w:r>
          </w:p>
          <w:p w:rsidR="00A044E3" w:rsidRPr="00A044E3" w:rsidRDefault="00A044E3" w:rsidP="00276DFF">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蒐集</w:t>
            </w:r>
            <w:r w:rsidR="00F46468">
              <w:rPr>
                <w:rFonts w:ascii="新細明體" w:hAnsi="新細明體" w:hint="eastAsia"/>
              </w:rPr>
              <w:t>與所選問題相關的參考</w:t>
            </w:r>
            <w:r w:rsidRPr="00A044E3">
              <w:rPr>
                <w:rFonts w:ascii="新細明體" w:hAnsi="新細明體" w:hint="eastAsia"/>
              </w:rPr>
              <w:t>資料</w:t>
            </w:r>
          </w:p>
          <w:p w:rsidR="00A044E3" w:rsidRPr="00037C0B" w:rsidRDefault="00A044E3" w:rsidP="00F46468">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各組決定問題並提出研究子題</w:t>
            </w:r>
          </w:p>
        </w:tc>
      </w:tr>
      <w:tr w:rsidR="00B932AE" w:rsidTr="0071675E">
        <w:trPr>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rsidR="00B932AE" w:rsidRDefault="00037C0B" w:rsidP="006C5FDA">
            <w:pPr>
              <w:jc w:val="center"/>
              <w:rPr>
                <w:rFonts w:ascii="新細明體" w:hAnsi="新細明體"/>
              </w:rPr>
            </w:pPr>
            <w:r>
              <w:rPr>
                <w:rFonts w:ascii="新細明體" w:hAnsi="新細明體" w:hint="eastAsia"/>
              </w:rPr>
              <w:t>擬訂</w:t>
            </w:r>
            <w:r>
              <w:rPr>
                <w:rFonts w:ascii="新細明體" w:hAnsi="新細明體"/>
              </w:rPr>
              <w:br/>
            </w:r>
            <w:r>
              <w:rPr>
                <w:rFonts w:ascii="新細明體" w:hAnsi="新細明體" w:hint="eastAsia"/>
              </w:rPr>
              <w:t>計畫</w:t>
            </w:r>
          </w:p>
        </w:tc>
        <w:tc>
          <w:tcPr>
            <w:tcW w:w="2126" w:type="dxa"/>
          </w:tcPr>
          <w:p w:rsidR="00B932AE"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形成研究大綱</w:t>
            </w:r>
          </w:p>
          <w:p w:rsid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擬定研究計畫</w:t>
            </w:r>
          </w:p>
          <w:p w:rsid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發展研究工具</w:t>
            </w:r>
          </w:p>
          <w:p w:rsidR="00037C0B" w:rsidRP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proofErr w:type="gramStart"/>
            <w:r>
              <w:rPr>
                <w:rFonts w:ascii="新細明體" w:hAnsi="新細明體" w:hint="eastAsia"/>
              </w:rPr>
              <w:t>設計定錨課程</w:t>
            </w:r>
            <w:proofErr w:type="gramEnd"/>
          </w:p>
        </w:tc>
        <w:tc>
          <w:tcPr>
            <w:tcW w:w="2977" w:type="dxa"/>
          </w:tcPr>
          <w:p w:rsidR="00B932AE"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協助學生擬定研究問題大綱</w:t>
            </w:r>
          </w:p>
          <w:p w:rsidR="00A044E3"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協助學生擬定研究計畫</w:t>
            </w:r>
          </w:p>
          <w:p w:rsidR="00A044E3" w:rsidRPr="00037C0B"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proofErr w:type="gramStart"/>
            <w:r>
              <w:rPr>
                <w:rFonts w:ascii="新細明體" w:hAnsi="新細明體" w:hint="eastAsia"/>
              </w:rPr>
              <w:t>實施定錨課程</w:t>
            </w:r>
            <w:proofErr w:type="gramEnd"/>
          </w:p>
        </w:tc>
        <w:tc>
          <w:tcPr>
            <w:tcW w:w="3106" w:type="dxa"/>
          </w:tcPr>
          <w:p w:rsidR="00B932AE"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擬定研究問題大綱</w:t>
            </w:r>
          </w:p>
          <w:p w:rsidR="00A044E3"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選擇可行的研究方法</w:t>
            </w:r>
          </w:p>
          <w:p w:rsidR="00A044E3"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尋找或設計研究工具</w:t>
            </w:r>
          </w:p>
          <w:p w:rsidR="00A044E3" w:rsidRPr="00037C0B" w:rsidRDefault="00A044E3"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proofErr w:type="gramStart"/>
            <w:r>
              <w:rPr>
                <w:rFonts w:ascii="新細明體" w:hAnsi="新細明體" w:hint="eastAsia"/>
              </w:rPr>
              <w:t>學習定錨課程</w:t>
            </w:r>
            <w:proofErr w:type="gramEnd"/>
          </w:p>
        </w:tc>
      </w:tr>
      <w:tr w:rsidR="00B932AE" w:rsidTr="007167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vAlign w:val="center"/>
          </w:tcPr>
          <w:p w:rsidR="00B932AE" w:rsidRDefault="00037C0B" w:rsidP="006C5FDA">
            <w:pPr>
              <w:jc w:val="center"/>
              <w:rPr>
                <w:rFonts w:ascii="新細明體" w:hAnsi="新細明體"/>
              </w:rPr>
            </w:pPr>
            <w:r>
              <w:rPr>
                <w:rFonts w:ascii="新細明體" w:hAnsi="新細明體" w:hint="eastAsia"/>
              </w:rPr>
              <w:t>蒐集</w:t>
            </w:r>
            <w:r>
              <w:rPr>
                <w:rFonts w:ascii="新細明體" w:hAnsi="新細明體"/>
              </w:rPr>
              <w:br/>
            </w:r>
            <w:r>
              <w:rPr>
                <w:rFonts w:ascii="新細明體" w:hAnsi="新細明體" w:hint="eastAsia"/>
              </w:rPr>
              <w:t>資料</w:t>
            </w:r>
          </w:p>
        </w:tc>
        <w:tc>
          <w:tcPr>
            <w:tcW w:w="2126" w:type="dxa"/>
            <w:tcBorders>
              <w:top w:val="none" w:sz="0" w:space="0" w:color="auto"/>
              <w:bottom w:val="none" w:sz="0" w:space="0" w:color="auto"/>
            </w:tcBorders>
          </w:tcPr>
          <w:p w:rsidR="00B932AE" w:rsidRPr="00037C0B"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學生進行資料蒐集、調查或實驗活動</w:t>
            </w:r>
          </w:p>
        </w:tc>
        <w:tc>
          <w:tcPr>
            <w:tcW w:w="2977" w:type="dxa"/>
            <w:tcBorders>
              <w:top w:val="none" w:sz="0" w:space="0" w:color="auto"/>
              <w:bottom w:val="none" w:sz="0" w:space="0" w:color="auto"/>
            </w:tcBorders>
          </w:tcPr>
          <w:p w:rsidR="00B932AE" w:rsidRDefault="006C5FDA"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引導學生設計</w:t>
            </w:r>
            <w:r w:rsidR="00E43828">
              <w:rPr>
                <w:rFonts w:ascii="新細明體" w:hAnsi="新細明體" w:hint="eastAsia"/>
              </w:rPr>
              <w:t>訪談問題</w:t>
            </w:r>
          </w:p>
          <w:p w:rsidR="00E43828" w:rsidRDefault="00E43828"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指導學生資料蒐集策略</w:t>
            </w:r>
          </w:p>
          <w:p w:rsidR="00E43828" w:rsidRPr="00037C0B" w:rsidRDefault="00F126D0"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提供學生相關閱讀文本</w:t>
            </w:r>
          </w:p>
        </w:tc>
        <w:tc>
          <w:tcPr>
            <w:tcW w:w="3106" w:type="dxa"/>
            <w:tcBorders>
              <w:top w:val="none" w:sz="0" w:space="0" w:color="auto"/>
              <w:bottom w:val="none" w:sz="0" w:space="0" w:color="auto"/>
            </w:tcBorders>
          </w:tcPr>
          <w:p w:rsidR="00B932AE" w:rsidRDefault="00E43828"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現場資料</w:t>
            </w:r>
            <w:r w:rsidR="00F126D0">
              <w:rPr>
                <w:rFonts w:ascii="新細明體" w:hAnsi="新細明體" w:hint="eastAsia"/>
              </w:rPr>
              <w:t>的</w:t>
            </w:r>
            <w:r>
              <w:rPr>
                <w:rFonts w:ascii="新細明體" w:hAnsi="新細明體" w:hint="eastAsia"/>
              </w:rPr>
              <w:t>蒐集</w:t>
            </w:r>
            <w:r w:rsidR="00F126D0">
              <w:rPr>
                <w:rFonts w:ascii="新細明體" w:hAnsi="新細明體" w:hint="eastAsia"/>
              </w:rPr>
              <w:t>、</w:t>
            </w:r>
            <w:r>
              <w:rPr>
                <w:rFonts w:ascii="新細明體" w:hAnsi="新細明體" w:hint="eastAsia"/>
              </w:rPr>
              <w:t>調查</w:t>
            </w:r>
            <w:r w:rsidR="00F126D0">
              <w:rPr>
                <w:rFonts w:ascii="新細明體" w:hAnsi="新細明體" w:hint="eastAsia"/>
              </w:rPr>
              <w:t>或訪談</w:t>
            </w:r>
          </w:p>
          <w:p w:rsidR="00E43828" w:rsidRPr="00037C0B" w:rsidRDefault="00E43828" w:rsidP="00F126D0">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文本</w:t>
            </w:r>
            <w:r w:rsidR="00F126D0">
              <w:rPr>
                <w:rFonts w:ascii="新細明體" w:hAnsi="新細明體" w:hint="eastAsia"/>
              </w:rPr>
              <w:t>及數位資料</w:t>
            </w:r>
            <w:r>
              <w:rPr>
                <w:rFonts w:ascii="新細明體" w:hAnsi="新細明體" w:hint="eastAsia"/>
              </w:rPr>
              <w:t>閱讀</w:t>
            </w:r>
          </w:p>
        </w:tc>
      </w:tr>
      <w:tr w:rsidR="00B932AE" w:rsidTr="0071675E">
        <w:trPr>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rsidR="00B932AE" w:rsidRDefault="00037C0B" w:rsidP="006C5FDA">
            <w:pPr>
              <w:jc w:val="center"/>
              <w:rPr>
                <w:rFonts w:ascii="新細明體" w:hAnsi="新細明體"/>
              </w:rPr>
            </w:pPr>
            <w:r>
              <w:rPr>
                <w:rFonts w:ascii="新細明體" w:hAnsi="新細明體" w:hint="eastAsia"/>
              </w:rPr>
              <w:t>資料</w:t>
            </w:r>
            <w:r>
              <w:rPr>
                <w:rFonts w:ascii="新細明體" w:hAnsi="新細明體"/>
              </w:rPr>
              <w:br/>
            </w:r>
            <w:r>
              <w:rPr>
                <w:rFonts w:ascii="新細明體" w:hAnsi="新細明體" w:hint="eastAsia"/>
              </w:rPr>
              <w:t>整理</w:t>
            </w:r>
            <w:r>
              <w:rPr>
                <w:rFonts w:ascii="新細明體" w:hAnsi="新細明體"/>
              </w:rPr>
              <w:br/>
            </w:r>
            <w:r>
              <w:rPr>
                <w:rFonts w:ascii="新細明體" w:hAnsi="新細明體" w:hint="eastAsia"/>
              </w:rPr>
              <w:t>分析</w:t>
            </w:r>
          </w:p>
        </w:tc>
        <w:tc>
          <w:tcPr>
            <w:tcW w:w="2126" w:type="dxa"/>
          </w:tcPr>
          <w:p w:rsidR="00B932AE" w:rsidRP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學生進行資料整理與分析的活動</w:t>
            </w:r>
          </w:p>
        </w:tc>
        <w:tc>
          <w:tcPr>
            <w:tcW w:w="2977" w:type="dxa"/>
          </w:tcPr>
          <w:p w:rsidR="00B932AE" w:rsidRDefault="00CA1DC1"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指導學生整理資料</w:t>
            </w:r>
          </w:p>
          <w:p w:rsidR="00CA1DC1" w:rsidRPr="00037C0B" w:rsidRDefault="00CA1DC1"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指導學生分析資料並截取或摘錄重點</w:t>
            </w:r>
          </w:p>
        </w:tc>
        <w:tc>
          <w:tcPr>
            <w:tcW w:w="3106" w:type="dxa"/>
          </w:tcPr>
          <w:p w:rsidR="00B932AE" w:rsidRDefault="00CA1DC1"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進行資料的整理與分析</w:t>
            </w:r>
          </w:p>
          <w:p w:rsidR="00CA1DC1" w:rsidRPr="00037C0B" w:rsidRDefault="00CA1DC1"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以圖表或摘要呈現資料的重點</w:t>
            </w:r>
          </w:p>
        </w:tc>
      </w:tr>
      <w:tr w:rsidR="00B932AE" w:rsidTr="007167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bottom w:val="none" w:sz="0" w:space="0" w:color="auto"/>
            </w:tcBorders>
            <w:vAlign w:val="center"/>
          </w:tcPr>
          <w:p w:rsidR="00B932AE" w:rsidRDefault="00037C0B" w:rsidP="006C5FDA">
            <w:pPr>
              <w:jc w:val="center"/>
              <w:rPr>
                <w:rFonts w:ascii="新細明體" w:hAnsi="新細明體"/>
              </w:rPr>
            </w:pPr>
            <w:r>
              <w:rPr>
                <w:rFonts w:ascii="新細明體" w:hAnsi="新細明體" w:hint="eastAsia"/>
              </w:rPr>
              <w:t>撰寫</w:t>
            </w:r>
            <w:r>
              <w:rPr>
                <w:rFonts w:ascii="新細明體" w:hAnsi="新細明體"/>
              </w:rPr>
              <w:br/>
            </w:r>
            <w:r>
              <w:rPr>
                <w:rFonts w:ascii="新細明體" w:hAnsi="新細明體" w:hint="eastAsia"/>
              </w:rPr>
              <w:t>報告</w:t>
            </w:r>
          </w:p>
        </w:tc>
        <w:tc>
          <w:tcPr>
            <w:tcW w:w="2126" w:type="dxa"/>
            <w:tcBorders>
              <w:top w:val="none" w:sz="0" w:space="0" w:color="auto"/>
              <w:bottom w:val="none" w:sz="0" w:space="0" w:color="auto"/>
            </w:tcBorders>
          </w:tcPr>
          <w:p w:rsidR="00B932AE" w:rsidRPr="00037C0B" w:rsidRDefault="00037C0B"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整理專題成果</w:t>
            </w:r>
          </w:p>
        </w:tc>
        <w:tc>
          <w:tcPr>
            <w:tcW w:w="2977" w:type="dxa"/>
            <w:tcBorders>
              <w:top w:val="none" w:sz="0" w:space="0" w:color="auto"/>
              <w:bottom w:val="none" w:sz="0" w:space="0" w:color="auto"/>
            </w:tcBorders>
          </w:tcPr>
          <w:p w:rsidR="00B932AE" w:rsidRDefault="00CA1DC1"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指導學生製作專題簡報</w:t>
            </w:r>
          </w:p>
          <w:p w:rsidR="00CA1DC1" w:rsidRPr="00037C0B" w:rsidRDefault="00CA1DC1"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指導學生修正專題簡報</w:t>
            </w:r>
          </w:p>
        </w:tc>
        <w:tc>
          <w:tcPr>
            <w:tcW w:w="3106" w:type="dxa"/>
            <w:tcBorders>
              <w:top w:val="none" w:sz="0" w:space="0" w:color="auto"/>
              <w:bottom w:val="none" w:sz="0" w:space="0" w:color="auto"/>
            </w:tcBorders>
          </w:tcPr>
          <w:p w:rsidR="00B932AE" w:rsidRDefault="00CA1DC1"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製作專題簡報</w:t>
            </w:r>
          </w:p>
          <w:p w:rsidR="00CA1DC1" w:rsidRPr="00037C0B" w:rsidRDefault="00CA1DC1" w:rsidP="00037C0B">
            <w:pPr>
              <w:pStyle w:val="a3"/>
              <w:numPr>
                <w:ilvl w:val="0"/>
                <w:numId w:val="31"/>
              </w:numPr>
              <w:ind w:leftChars="0" w:left="284" w:hanging="284"/>
              <w:jc w:val="both"/>
              <w:cnfStyle w:val="000000100000" w:firstRow="0" w:lastRow="0" w:firstColumn="0" w:lastColumn="0" w:oddVBand="0" w:evenVBand="0" w:oddHBand="1" w:evenHBand="0" w:firstRowFirstColumn="0" w:firstRowLastColumn="0" w:lastRowFirstColumn="0" w:lastRowLastColumn="0"/>
              <w:rPr>
                <w:rFonts w:ascii="新細明體" w:hAnsi="新細明體"/>
              </w:rPr>
            </w:pPr>
            <w:r>
              <w:rPr>
                <w:rFonts w:ascii="新細明體" w:hAnsi="新細明體" w:hint="eastAsia"/>
              </w:rPr>
              <w:t>討論並修正專題簡報</w:t>
            </w:r>
          </w:p>
        </w:tc>
      </w:tr>
      <w:tr w:rsidR="00B932AE" w:rsidTr="0071675E">
        <w:trPr>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rsidR="00B932AE" w:rsidRDefault="00037C0B" w:rsidP="006C5FDA">
            <w:pPr>
              <w:jc w:val="center"/>
              <w:rPr>
                <w:rFonts w:ascii="新細明體" w:hAnsi="新細明體"/>
              </w:rPr>
            </w:pPr>
            <w:r>
              <w:rPr>
                <w:rFonts w:ascii="新細明體" w:hAnsi="新細明體" w:hint="eastAsia"/>
              </w:rPr>
              <w:t>成果</w:t>
            </w:r>
            <w:r>
              <w:rPr>
                <w:rFonts w:ascii="新細明體" w:hAnsi="新細明體"/>
              </w:rPr>
              <w:br/>
            </w:r>
            <w:r>
              <w:rPr>
                <w:rFonts w:ascii="新細明體" w:hAnsi="新細明體" w:hint="eastAsia"/>
              </w:rPr>
              <w:t>發表</w:t>
            </w:r>
          </w:p>
        </w:tc>
        <w:tc>
          <w:tcPr>
            <w:tcW w:w="2126" w:type="dxa"/>
          </w:tcPr>
          <w:p w:rsidR="00B932AE"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成果發表</w:t>
            </w:r>
          </w:p>
          <w:p w:rsid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專題評量</w:t>
            </w:r>
          </w:p>
          <w:p w:rsidR="00037C0B" w:rsidRPr="00037C0B" w:rsidRDefault="00037C0B"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專題修正</w:t>
            </w:r>
          </w:p>
        </w:tc>
        <w:tc>
          <w:tcPr>
            <w:tcW w:w="2977" w:type="dxa"/>
          </w:tcPr>
          <w:p w:rsidR="002D3E20" w:rsidRPr="00001C12" w:rsidRDefault="002D3E20" w:rsidP="00001C12">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指導學生簡報發表技巧</w:t>
            </w:r>
          </w:p>
          <w:p w:rsidR="002D3E20" w:rsidRDefault="002D3E20"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指導學生相互提問</w:t>
            </w:r>
          </w:p>
          <w:p w:rsidR="002D3E20" w:rsidRPr="00037C0B" w:rsidRDefault="002D3E20"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給予學生回饋意見</w:t>
            </w:r>
          </w:p>
        </w:tc>
        <w:tc>
          <w:tcPr>
            <w:tcW w:w="3106" w:type="dxa"/>
          </w:tcPr>
          <w:p w:rsidR="00B932AE" w:rsidRDefault="002D3E20"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各組發表專題報告</w:t>
            </w:r>
          </w:p>
          <w:p w:rsidR="002D3E20" w:rsidRDefault="002D3E20"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各組相互提問</w:t>
            </w:r>
          </w:p>
          <w:p w:rsidR="002D3E20" w:rsidRPr="00037C0B" w:rsidRDefault="002D3E20" w:rsidP="00037C0B">
            <w:pPr>
              <w:pStyle w:val="a3"/>
              <w:numPr>
                <w:ilvl w:val="0"/>
                <w:numId w:val="31"/>
              </w:numPr>
              <w:ind w:leftChars="0" w:left="284" w:hanging="284"/>
              <w:jc w:val="both"/>
              <w:cnfStyle w:val="000000000000" w:firstRow="0" w:lastRow="0" w:firstColumn="0" w:lastColumn="0" w:oddVBand="0" w:evenVBand="0" w:oddHBand="0" w:evenHBand="0" w:firstRowFirstColumn="0" w:firstRowLastColumn="0" w:lastRowFirstColumn="0" w:lastRowLastColumn="0"/>
              <w:rPr>
                <w:rFonts w:ascii="新細明體" w:hAnsi="新細明體"/>
              </w:rPr>
            </w:pPr>
            <w:r>
              <w:rPr>
                <w:rFonts w:ascii="新細明體" w:hAnsi="新細明體" w:hint="eastAsia"/>
              </w:rPr>
              <w:t>依據回饋修正報告內容</w:t>
            </w:r>
          </w:p>
        </w:tc>
      </w:tr>
    </w:tbl>
    <w:p w:rsidR="00850F35" w:rsidRDefault="00D97347" w:rsidP="00C05013">
      <w:pPr>
        <w:ind w:left="567"/>
        <w:jc w:val="both"/>
        <w:rPr>
          <w:rFonts w:ascii="新細明體" w:hAnsi="新細明體"/>
        </w:rPr>
      </w:pPr>
      <w:proofErr w:type="gramStart"/>
      <w:r>
        <w:rPr>
          <w:rFonts w:ascii="新細明體" w:hAnsi="新細明體" w:hint="eastAsia"/>
        </w:rPr>
        <w:t>本校走讀社區</w:t>
      </w:r>
      <w:proofErr w:type="gramEnd"/>
      <w:r>
        <w:rPr>
          <w:rFonts w:ascii="新細明體" w:hAnsi="新細明體" w:hint="eastAsia"/>
        </w:rPr>
        <w:t>專題式課程</w:t>
      </w:r>
      <w:r w:rsidR="00001C12">
        <w:rPr>
          <w:rFonts w:ascii="新細明體" w:hAnsi="新細明體" w:hint="eastAsia"/>
        </w:rPr>
        <w:t>自104學年度</w:t>
      </w:r>
      <w:r>
        <w:rPr>
          <w:rFonts w:ascii="新細明體" w:hAnsi="新細明體" w:hint="eastAsia"/>
        </w:rPr>
        <w:t>第一學期</w:t>
      </w:r>
      <w:r w:rsidR="00001C12">
        <w:rPr>
          <w:rFonts w:ascii="新細明體" w:hAnsi="新細明體" w:hint="eastAsia"/>
        </w:rPr>
        <w:t>起</w:t>
      </w:r>
      <w:r>
        <w:rPr>
          <w:rFonts w:ascii="新細明體" w:hAnsi="新細明體" w:hint="eastAsia"/>
        </w:rPr>
        <w:t>以五</w:t>
      </w:r>
      <w:r w:rsidR="00850F35">
        <w:rPr>
          <w:rFonts w:ascii="新細明體" w:hAnsi="新細明體" w:hint="eastAsia"/>
        </w:rPr>
        <w:t>、</w:t>
      </w:r>
      <w:r>
        <w:rPr>
          <w:rFonts w:ascii="新細明體" w:hAnsi="新細明體" w:hint="eastAsia"/>
        </w:rPr>
        <w:t>六</w:t>
      </w:r>
      <w:r w:rsidR="00001C12">
        <w:rPr>
          <w:rFonts w:ascii="新細明體" w:hAnsi="新細明體" w:hint="eastAsia"/>
        </w:rPr>
        <w:t>年級兩班</w:t>
      </w:r>
      <w:r>
        <w:rPr>
          <w:rFonts w:ascii="新細明體" w:hAnsi="新細明體" w:hint="eastAsia"/>
        </w:rPr>
        <w:t>共20名學生</w:t>
      </w:r>
    </w:p>
    <w:p w:rsidR="00CA1E6A" w:rsidRDefault="00433385" w:rsidP="00850F35">
      <w:pPr>
        <w:jc w:val="both"/>
        <w:rPr>
          <w:rFonts w:ascii="新細明體" w:hAnsi="新細明體"/>
        </w:rPr>
      </w:pPr>
      <w:r>
        <w:rPr>
          <w:rFonts w:ascii="新細明體" w:hAnsi="新細明體" w:hint="eastAsia"/>
        </w:rPr>
        <w:t>為對象，</w:t>
      </w:r>
      <w:r w:rsidR="00D97347">
        <w:rPr>
          <w:rFonts w:ascii="新細明體" w:hAnsi="新細明體" w:hint="eastAsia"/>
        </w:rPr>
        <w:t>由黃國勳老師及鄭秀真老師</w:t>
      </w:r>
      <w:proofErr w:type="gramStart"/>
      <w:r w:rsidR="00001C12">
        <w:rPr>
          <w:rFonts w:ascii="新細明體" w:hAnsi="新細明體" w:hint="eastAsia"/>
        </w:rPr>
        <w:t>實施班群協同</w:t>
      </w:r>
      <w:proofErr w:type="gramEnd"/>
      <w:r w:rsidR="00001C12">
        <w:rPr>
          <w:rFonts w:ascii="新細明體" w:hAnsi="新細明體" w:hint="eastAsia"/>
        </w:rPr>
        <w:t>教學</w:t>
      </w:r>
      <w:r w:rsidR="00D97347">
        <w:rPr>
          <w:rFonts w:ascii="新細明體" w:hAnsi="新細明體" w:hint="eastAsia"/>
        </w:rPr>
        <w:t>。兩班學生以混合編組方式分為四組，每組五人，各組自行就「石硦光廊」地標相關議題進行討論後，兩組學生選定</w:t>
      </w:r>
      <w:r w:rsidR="00850F35">
        <w:rPr>
          <w:rFonts w:ascii="新細明體" w:hAnsi="新細明體" w:hint="eastAsia"/>
        </w:rPr>
        <w:t>「</w:t>
      </w:r>
      <w:r w:rsidR="00F46468">
        <w:rPr>
          <w:rFonts w:ascii="新細明體" w:hAnsi="新細明體" w:hint="eastAsia"/>
        </w:rPr>
        <w:t>石硦光廊</w:t>
      </w:r>
      <w:r w:rsidR="00850F35">
        <w:rPr>
          <w:rFonts w:ascii="新細明體" w:hAnsi="新細明體" w:hint="eastAsia"/>
        </w:rPr>
        <w:t>」</w:t>
      </w:r>
      <w:r w:rsidR="00D97347">
        <w:rPr>
          <w:rFonts w:ascii="新細明體" w:hAnsi="新細明體" w:hint="eastAsia"/>
        </w:rPr>
        <w:t>建置作為研究主題，並分別以其</w:t>
      </w:r>
      <w:r w:rsidR="00F46468">
        <w:rPr>
          <w:rFonts w:ascii="新細明體" w:hAnsi="新細明體" w:hint="eastAsia"/>
        </w:rPr>
        <w:t>籌建經過</w:t>
      </w:r>
      <w:r w:rsidR="00D97347">
        <w:rPr>
          <w:rFonts w:ascii="新細明體" w:hAnsi="新細明體" w:hint="eastAsia"/>
        </w:rPr>
        <w:t>與</w:t>
      </w:r>
      <w:r>
        <w:rPr>
          <w:rFonts w:ascii="新細明體" w:hAnsi="新細明體" w:hint="eastAsia"/>
        </w:rPr>
        <w:t>學校和</w:t>
      </w:r>
      <w:r w:rsidR="00F46468">
        <w:rPr>
          <w:rFonts w:ascii="新細明體" w:hAnsi="新細明體" w:hint="eastAsia"/>
        </w:rPr>
        <w:t>社區民眾對石硦光廊</w:t>
      </w:r>
      <w:r w:rsidR="00D97347">
        <w:rPr>
          <w:rFonts w:ascii="新細明體" w:hAnsi="新細明體" w:hint="eastAsia"/>
        </w:rPr>
        <w:t>地標</w:t>
      </w:r>
      <w:r w:rsidR="00F46468">
        <w:rPr>
          <w:rFonts w:ascii="新細明體" w:hAnsi="新細明體" w:hint="eastAsia"/>
        </w:rPr>
        <w:t>的意見</w:t>
      </w:r>
      <w:r>
        <w:rPr>
          <w:rFonts w:ascii="新細明體" w:hAnsi="新細明體" w:hint="eastAsia"/>
        </w:rPr>
        <w:t>調查</w:t>
      </w:r>
      <w:r w:rsidR="00D97347">
        <w:rPr>
          <w:rFonts w:ascii="新細明體" w:hAnsi="新細明體" w:hint="eastAsia"/>
        </w:rPr>
        <w:t>作為子題；另兩組則選定「蒞」字圖騰所代表的地方特產</w:t>
      </w:r>
      <w:proofErr w:type="gramStart"/>
      <w:r w:rsidR="00850F35">
        <w:rPr>
          <w:rFonts w:ascii="新細明體" w:hAnsi="新細明體" w:hint="eastAsia"/>
        </w:rPr>
        <w:t>─</w:t>
      </w:r>
      <w:proofErr w:type="gramEnd"/>
      <w:r w:rsidR="00F46468">
        <w:rPr>
          <w:rFonts w:ascii="新細明體" w:hAnsi="新細明體" w:hint="eastAsia"/>
        </w:rPr>
        <w:t>黃金板栗</w:t>
      </w:r>
      <w:r w:rsidR="00D97347">
        <w:rPr>
          <w:rFonts w:ascii="新細明體" w:hAnsi="新細明體" w:hint="eastAsia"/>
        </w:rPr>
        <w:t>作為研究主題，其中一組決定探討黃金板栗的物產</w:t>
      </w:r>
      <w:r w:rsidR="00F126D0">
        <w:rPr>
          <w:rFonts w:ascii="新細明體" w:hAnsi="新細明體" w:hint="eastAsia"/>
        </w:rPr>
        <w:t>特性</w:t>
      </w:r>
      <w:r w:rsidR="00D97347">
        <w:rPr>
          <w:rFonts w:ascii="新細明體" w:hAnsi="新細明體" w:hint="eastAsia"/>
        </w:rPr>
        <w:t>，另一組則由社區人物的角度切入，訪談曾獲得神</w:t>
      </w:r>
      <w:r w:rsidR="00850F35">
        <w:rPr>
          <w:rFonts w:ascii="新細明體" w:hAnsi="新細明體" w:hint="eastAsia"/>
        </w:rPr>
        <w:t>農</w:t>
      </w:r>
      <w:r w:rsidR="00F126D0">
        <w:rPr>
          <w:rFonts w:ascii="新細明體" w:hAnsi="新細明體" w:hint="eastAsia"/>
        </w:rPr>
        <w:t>獎的</w:t>
      </w:r>
      <w:r w:rsidR="00F46468">
        <w:rPr>
          <w:rFonts w:ascii="新細明體" w:hAnsi="新細明體" w:hint="eastAsia"/>
        </w:rPr>
        <w:t>黃金板栗達人</w:t>
      </w:r>
      <w:r w:rsidR="00F126D0">
        <w:rPr>
          <w:rFonts w:ascii="新細明體" w:hAnsi="新細明體" w:hint="eastAsia"/>
        </w:rPr>
        <w:t>蘇奶奶。各組學生均如期完成第一</w:t>
      </w:r>
      <w:r w:rsidR="001332E7">
        <w:rPr>
          <w:rFonts w:ascii="新細明體" w:hAnsi="新細明體" w:hint="eastAsia"/>
        </w:rPr>
        <w:t>階段</w:t>
      </w:r>
      <w:r w:rsidR="00F126D0">
        <w:rPr>
          <w:rFonts w:ascii="新細明體" w:hAnsi="新細明體" w:hint="eastAsia"/>
        </w:rPr>
        <w:t>的研究</w:t>
      </w:r>
      <w:r w:rsidR="00B97F78">
        <w:rPr>
          <w:rFonts w:ascii="新細明體" w:hAnsi="新細明體" w:hint="eastAsia"/>
        </w:rPr>
        <w:t>任務</w:t>
      </w:r>
      <w:r w:rsidR="00F126D0">
        <w:rPr>
          <w:rFonts w:ascii="新細明體" w:hAnsi="新細明體" w:hint="eastAsia"/>
        </w:rPr>
        <w:t>，</w:t>
      </w:r>
      <w:r w:rsidR="00B97F78">
        <w:rPr>
          <w:rFonts w:ascii="新細明體" w:hAnsi="新細明體" w:hint="eastAsia"/>
        </w:rPr>
        <w:t>並</w:t>
      </w:r>
      <w:r w:rsidR="00D33150">
        <w:rPr>
          <w:rFonts w:ascii="新細明體" w:hAnsi="新細明體" w:hint="eastAsia"/>
        </w:rPr>
        <w:t>持續</w:t>
      </w:r>
      <w:r w:rsidR="00F126D0">
        <w:rPr>
          <w:rFonts w:ascii="新細明體" w:hAnsi="新細明體" w:hint="eastAsia"/>
        </w:rPr>
        <w:t>探討「</w:t>
      </w:r>
      <w:r w:rsidR="00D33150">
        <w:rPr>
          <w:rFonts w:ascii="新細明體" w:hAnsi="新細明體" w:hint="eastAsia"/>
        </w:rPr>
        <w:t>臨</w:t>
      </w:r>
      <w:r w:rsidR="00F126D0">
        <w:rPr>
          <w:rFonts w:ascii="新細明體" w:hAnsi="新細明體" w:hint="eastAsia"/>
        </w:rPr>
        <w:t>」字圖騰所代表的石硦林場</w:t>
      </w:r>
      <w:r w:rsidR="00D33150">
        <w:rPr>
          <w:rFonts w:ascii="新細明體" w:hAnsi="新細明體" w:hint="eastAsia"/>
        </w:rPr>
        <w:t>、「友」字圖騰所代表的苦茶油</w:t>
      </w:r>
      <w:r w:rsidR="00850F35">
        <w:rPr>
          <w:rFonts w:ascii="新細明體" w:hAnsi="新細明體" w:hint="eastAsia"/>
        </w:rPr>
        <w:t>等</w:t>
      </w:r>
      <w:r w:rsidR="00F126D0">
        <w:rPr>
          <w:rFonts w:ascii="新細明體" w:hAnsi="新細明體" w:hint="eastAsia"/>
        </w:rPr>
        <w:t>相關主題。</w:t>
      </w:r>
    </w:p>
    <w:tbl>
      <w:tblPr>
        <w:tblStyle w:val="a9"/>
        <w:tblW w:w="0" w:type="auto"/>
        <w:tblInd w:w="-147" w:type="dxa"/>
        <w:tblLayout w:type="fixed"/>
        <w:tblLook w:val="04A0" w:firstRow="1" w:lastRow="0" w:firstColumn="1" w:lastColumn="0" w:noHBand="0" w:noVBand="1"/>
      </w:tblPr>
      <w:tblGrid>
        <w:gridCol w:w="3069"/>
        <w:gridCol w:w="3069"/>
        <w:gridCol w:w="3069"/>
      </w:tblGrid>
      <w:tr w:rsidR="00B70874" w:rsidTr="004D734D">
        <w:tc>
          <w:tcPr>
            <w:tcW w:w="3069" w:type="dxa"/>
          </w:tcPr>
          <w:p w:rsidR="007C75DE" w:rsidRDefault="000D4F73" w:rsidP="00C05013">
            <w:pPr>
              <w:jc w:val="both"/>
              <w:rPr>
                <w:rFonts w:ascii="新細明體" w:hAnsi="新細明體"/>
              </w:rPr>
            </w:pPr>
            <w:r>
              <w:rPr>
                <w:rFonts w:ascii="新細明體" w:hAnsi="新細明體"/>
                <w:noProof/>
              </w:rPr>
              <w:drawing>
                <wp:inline distT="0" distB="0" distL="0" distR="0">
                  <wp:extent cx="1811655" cy="132397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_305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811655" cy="1323975"/>
                          </a:xfrm>
                          <a:prstGeom prst="rect">
                            <a:avLst/>
                          </a:prstGeom>
                        </pic:spPr>
                      </pic:pic>
                    </a:graphicData>
                  </a:graphic>
                </wp:inline>
              </w:drawing>
            </w:r>
          </w:p>
        </w:tc>
        <w:tc>
          <w:tcPr>
            <w:tcW w:w="3069" w:type="dxa"/>
          </w:tcPr>
          <w:p w:rsidR="007C75DE" w:rsidRDefault="000517E3" w:rsidP="00C05013">
            <w:pPr>
              <w:jc w:val="both"/>
              <w:rPr>
                <w:rFonts w:ascii="新細明體" w:hAnsi="新細明體"/>
              </w:rPr>
            </w:pPr>
            <w:r>
              <w:rPr>
                <w:rFonts w:ascii="新細明體" w:hAnsi="新細明體"/>
                <w:noProof/>
              </w:rPr>
              <w:drawing>
                <wp:inline distT="0" distB="0" distL="0" distR="0">
                  <wp:extent cx="1873250" cy="13525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_384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84207" cy="1360461"/>
                          </a:xfrm>
                          <a:prstGeom prst="rect">
                            <a:avLst/>
                          </a:prstGeom>
                        </pic:spPr>
                      </pic:pic>
                    </a:graphicData>
                  </a:graphic>
                </wp:inline>
              </w:drawing>
            </w:r>
          </w:p>
        </w:tc>
        <w:tc>
          <w:tcPr>
            <w:tcW w:w="3069" w:type="dxa"/>
          </w:tcPr>
          <w:p w:rsidR="007C75DE" w:rsidRDefault="000517E3" w:rsidP="00C05013">
            <w:pPr>
              <w:jc w:val="both"/>
              <w:rPr>
                <w:rFonts w:ascii="新細明體" w:hAnsi="新細明體"/>
              </w:rPr>
            </w:pPr>
            <w:r>
              <w:rPr>
                <w:rFonts w:ascii="新細明體" w:hAnsi="新細明體" w:hint="eastAsia"/>
                <w:noProof/>
              </w:rPr>
              <w:drawing>
                <wp:inline distT="0" distB="0" distL="0" distR="0">
                  <wp:extent cx="1866265" cy="1304925"/>
                  <wp:effectExtent l="0" t="0" r="635" b="9525"/>
                  <wp:docPr id="946" name="圖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100_3704.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882517" cy="1316289"/>
                          </a:xfrm>
                          <a:prstGeom prst="rect">
                            <a:avLst/>
                          </a:prstGeom>
                        </pic:spPr>
                      </pic:pic>
                    </a:graphicData>
                  </a:graphic>
                </wp:inline>
              </w:drawing>
            </w:r>
          </w:p>
        </w:tc>
      </w:tr>
      <w:tr w:rsidR="00B70874" w:rsidTr="004D734D">
        <w:tc>
          <w:tcPr>
            <w:tcW w:w="3069" w:type="dxa"/>
          </w:tcPr>
          <w:p w:rsidR="007C75DE" w:rsidRDefault="000D4F73" w:rsidP="00C05013">
            <w:pPr>
              <w:jc w:val="both"/>
              <w:rPr>
                <w:rFonts w:ascii="新細明體" w:hAnsi="新細明體"/>
              </w:rPr>
            </w:pPr>
            <w:r>
              <w:rPr>
                <w:rFonts w:ascii="新細明體" w:hAnsi="新細明體" w:hint="eastAsia"/>
              </w:rPr>
              <w:t>石硦光廊</w:t>
            </w:r>
            <w:r w:rsidRPr="000D4F73">
              <w:rPr>
                <w:rFonts w:ascii="新細明體" w:hAnsi="新細明體" w:hint="eastAsia"/>
              </w:rPr>
              <w:t>社區意象地標</w:t>
            </w:r>
            <w:r>
              <w:rPr>
                <w:rFonts w:ascii="新細明體" w:hAnsi="新細明體" w:hint="eastAsia"/>
              </w:rPr>
              <w:t>介紹</w:t>
            </w:r>
          </w:p>
        </w:tc>
        <w:tc>
          <w:tcPr>
            <w:tcW w:w="3069" w:type="dxa"/>
          </w:tcPr>
          <w:p w:rsidR="007C75DE" w:rsidRDefault="000517E3" w:rsidP="000517E3">
            <w:pPr>
              <w:rPr>
                <w:rFonts w:ascii="新細明體" w:hAnsi="新細明體"/>
              </w:rPr>
            </w:pPr>
            <w:proofErr w:type="gramStart"/>
            <w:r>
              <w:rPr>
                <w:rFonts w:ascii="新細明體" w:hAnsi="新細明體" w:hint="eastAsia"/>
              </w:rPr>
              <w:t>定錨課程</w:t>
            </w:r>
            <w:proofErr w:type="gramEnd"/>
            <w:r>
              <w:rPr>
                <w:rFonts w:ascii="新細明體" w:hAnsi="新細明體" w:hint="eastAsia"/>
              </w:rPr>
              <w:t>：指導學生使用平板</w:t>
            </w:r>
          </w:p>
        </w:tc>
        <w:tc>
          <w:tcPr>
            <w:tcW w:w="3069" w:type="dxa"/>
          </w:tcPr>
          <w:p w:rsidR="007C75DE" w:rsidRDefault="00D33150" w:rsidP="00D33150">
            <w:pPr>
              <w:jc w:val="both"/>
              <w:rPr>
                <w:rFonts w:ascii="新細明體" w:hAnsi="新細明體"/>
              </w:rPr>
            </w:pPr>
            <w:proofErr w:type="gramStart"/>
            <w:r>
              <w:rPr>
                <w:rFonts w:ascii="新細明體" w:hAnsi="新細明體" w:hint="eastAsia"/>
              </w:rPr>
              <w:t>定錨課程</w:t>
            </w:r>
            <w:proofErr w:type="gramEnd"/>
            <w:r>
              <w:rPr>
                <w:rFonts w:ascii="新細明體" w:hAnsi="新細明體" w:hint="eastAsia"/>
              </w:rPr>
              <w:t>：指導學生</w:t>
            </w:r>
            <w:r w:rsidRPr="00D33150">
              <w:rPr>
                <w:rFonts w:ascii="新細明體" w:hAnsi="新細明體" w:hint="eastAsia"/>
              </w:rPr>
              <w:t>分析</w:t>
            </w:r>
            <w:r>
              <w:rPr>
                <w:rFonts w:ascii="新細明體" w:hAnsi="新細明體" w:hint="eastAsia"/>
              </w:rPr>
              <w:t>資料並截取</w:t>
            </w:r>
            <w:r w:rsidRPr="00D33150">
              <w:rPr>
                <w:rFonts w:ascii="新細明體" w:hAnsi="新細明體" w:hint="eastAsia"/>
              </w:rPr>
              <w:t>重點</w:t>
            </w:r>
          </w:p>
        </w:tc>
      </w:tr>
      <w:tr w:rsidR="00B70874" w:rsidTr="004D734D">
        <w:tc>
          <w:tcPr>
            <w:tcW w:w="3069" w:type="dxa"/>
          </w:tcPr>
          <w:p w:rsidR="00B369BB" w:rsidRDefault="00BD7E46" w:rsidP="00C05013">
            <w:pPr>
              <w:jc w:val="both"/>
              <w:rPr>
                <w:rFonts w:ascii="新細明體" w:hAnsi="新細明體"/>
              </w:rPr>
            </w:pPr>
            <w:r>
              <w:rPr>
                <w:rFonts w:ascii="新細明體" w:hAnsi="新細明體"/>
                <w:noProof/>
              </w:rPr>
              <w:drawing>
                <wp:inline distT="0" distB="0" distL="0" distR="0">
                  <wp:extent cx="1838325" cy="10953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74.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40059" cy="1096408"/>
                          </a:xfrm>
                          <a:prstGeom prst="rect">
                            <a:avLst/>
                          </a:prstGeom>
                        </pic:spPr>
                      </pic:pic>
                    </a:graphicData>
                  </a:graphic>
                </wp:inline>
              </w:drawing>
            </w:r>
          </w:p>
        </w:tc>
        <w:tc>
          <w:tcPr>
            <w:tcW w:w="3069" w:type="dxa"/>
          </w:tcPr>
          <w:p w:rsidR="00B369BB" w:rsidRDefault="008E2241" w:rsidP="00C05013">
            <w:pPr>
              <w:jc w:val="both"/>
              <w:rPr>
                <w:rFonts w:ascii="新細明體" w:hAnsi="新細明體"/>
              </w:rPr>
            </w:pPr>
            <w:r>
              <w:rPr>
                <w:rFonts w:ascii="新細明體" w:hAnsi="新細明體"/>
                <w:noProof/>
              </w:rPr>
              <w:drawing>
                <wp:inline distT="0" distB="0" distL="0" distR="0">
                  <wp:extent cx="1847850" cy="10953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3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50384" cy="1096877"/>
                          </a:xfrm>
                          <a:prstGeom prst="rect">
                            <a:avLst/>
                          </a:prstGeom>
                        </pic:spPr>
                      </pic:pic>
                    </a:graphicData>
                  </a:graphic>
                </wp:inline>
              </w:drawing>
            </w:r>
          </w:p>
        </w:tc>
        <w:tc>
          <w:tcPr>
            <w:tcW w:w="3069" w:type="dxa"/>
          </w:tcPr>
          <w:p w:rsidR="00B369BB" w:rsidRDefault="008E2241" w:rsidP="00C05013">
            <w:pPr>
              <w:jc w:val="both"/>
              <w:rPr>
                <w:rFonts w:ascii="新細明體" w:hAnsi="新細明體"/>
              </w:rPr>
            </w:pPr>
            <w:r>
              <w:rPr>
                <w:rFonts w:ascii="新細明體" w:hAnsi="新細明體"/>
                <w:noProof/>
              </w:rPr>
              <w:drawing>
                <wp:inline distT="0" distB="0" distL="0" distR="0">
                  <wp:extent cx="1857375" cy="1076325"/>
                  <wp:effectExtent l="0" t="0" r="9525" b="9525"/>
                  <wp:docPr id="947" name="圖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IMG_136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58706" cy="1077096"/>
                          </a:xfrm>
                          <a:prstGeom prst="rect">
                            <a:avLst/>
                          </a:prstGeom>
                        </pic:spPr>
                      </pic:pic>
                    </a:graphicData>
                  </a:graphic>
                </wp:inline>
              </w:drawing>
            </w:r>
          </w:p>
        </w:tc>
      </w:tr>
      <w:tr w:rsidR="00B70874" w:rsidTr="004D734D">
        <w:tc>
          <w:tcPr>
            <w:tcW w:w="3069" w:type="dxa"/>
          </w:tcPr>
          <w:p w:rsidR="00B369BB" w:rsidRDefault="00D33150" w:rsidP="00C05013">
            <w:pPr>
              <w:jc w:val="both"/>
              <w:rPr>
                <w:rFonts w:ascii="新細明體" w:hAnsi="新細明體"/>
              </w:rPr>
            </w:pPr>
            <w:r>
              <w:rPr>
                <w:rFonts w:ascii="新細明體" w:hAnsi="新細明體" w:hint="eastAsia"/>
              </w:rPr>
              <w:t>實地參觀黃金板栗的</w:t>
            </w:r>
            <w:proofErr w:type="gramStart"/>
            <w:r>
              <w:rPr>
                <w:rFonts w:ascii="新細明體" w:hAnsi="新細明體" w:hint="eastAsia"/>
              </w:rPr>
              <w:t>採</w:t>
            </w:r>
            <w:proofErr w:type="gramEnd"/>
            <w:r>
              <w:rPr>
                <w:rFonts w:ascii="新細明體" w:hAnsi="新細明體" w:hint="eastAsia"/>
              </w:rPr>
              <w:t>收</w:t>
            </w:r>
          </w:p>
        </w:tc>
        <w:tc>
          <w:tcPr>
            <w:tcW w:w="3069" w:type="dxa"/>
          </w:tcPr>
          <w:p w:rsidR="00B369BB" w:rsidRDefault="00D33150" w:rsidP="00D33150">
            <w:pPr>
              <w:jc w:val="both"/>
              <w:rPr>
                <w:rFonts w:ascii="新細明體" w:hAnsi="新細明體"/>
              </w:rPr>
            </w:pPr>
            <w:r w:rsidRPr="00D33150">
              <w:rPr>
                <w:rFonts w:ascii="新細明體" w:hAnsi="新細明體" w:hint="eastAsia"/>
              </w:rPr>
              <w:t>學生進行</w:t>
            </w:r>
            <w:r>
              <w:rPr>
                <w:rFonts w:ascii="新細明體" w:hAnsi="新細明體" w:hint="eastAsia"/>
              </w:rPr>
              <w:t>炒黃金板栗體驗活動</w:t>
            </w:r>
          </w:p>
        </w:tc>
        <w:tc>
          <w:tcPr>
            <w:tcW w:w="3069" w:type="dxa"/>
          </w:tcPr>
          <w:p w:rsidR="00B369BB" w:rsidRDefault="001332E7" w:rsidP="00C05013">
            <w:pPr>
              <w:jc w:val="both"/>
              <w:rPr>
                <w:rFonts w:ascii="新細明體" w:hAnsi="新細明體"/>
              </w:rPr>
            </w:pPr>
            <w:r>
              <w:rPr>
                <w:rFonts w:ascii="新細明體" w:hAnsi="新細明體" w:hint="eastAsia"/>
              </w:rPr>
              <w:t>訪問</w:t>
            </w:r>
            <w:r w:rsidR="00D33150">
              <w:rPr>
                <w:rFonts w:ascii="新細明體" w:hAnsi="新細明體" w:hint="eastAsia"/>
              </w:rPr>
              <w:t>社區苦茶油加工廠</w:t>
            </w:r>
          </w:p>
        </w:tc>
      </w:tr>
      <w:tr w:rsidR="00B70874" w:rsidTr="004D734D">
        <w:tc>
          <w:tcPr>
            <w:tcW w:w="3069" w:type="dxa"/>
          </w:tcPr>
          <w:p w:rsidR="001A1B2A" w:rsidRDefault="00DE4F72" w:rsidP="00C05013">
            <w:pPr>
              <w:jc w:val="both"/>
              <w:rPr>
                <w:rFonts w:ascii="新細明體" w:hAnsi="新細明體"/>
              </w:rPr>
            </w:pPr>
            <w:r>
              <w:rPr>
                <w:rFonts w:ascii="新細明體" w:hAnsi="新細明體"/>
                <w:noProof/>
              </w:rPr>
              <w:drawing>
                <wp:inline distT="0" distB="0" distL="0" distR="0">
                  <wp:extent cx="1811655" cy="1066800"/>
                  <wp:effectExtent l="0" t="0" r="0" b="0"/>
                  <wp:docPr id="953" name="圖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IMG_147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811655" cy="1066800"/>
                          </a:xfrm>
                          <a:prstGeom prst="rect">
                            <a:avLst/>
                          </a:prstGeom>
                        </pic:spPr>
                      </pic:pic>
                    </a:graphicData>
                  </a:graphic>
                </wp:inline>
              </w:drawing>
            </w:r>
          </w:p>
        </w:tc>
        <w:tc>
          <w:tcPr>
            <w:tcW w:w="3069" w:type="dxa"/>
          </w:tcPr>
          <w:p w:rsidR="001A1B2A" w:rsidRDefault="008E2241" w:rsidP="00C05013">
            <w:pPr>
              <w:jc w:val="both"/>
              <w:rPr>
                <w:rFonts w:ascii="新細明體" w:hAnsi="新細明體"/>
              </w:rPr>
            </w:pPr>
            <w:r>
              <w:rPr>
                <w:rFonts w:ascii="新細明體" w:hAnsi="新細明體"/>
                <w:noProof/>
              </w:rPr>
              <w:drawing>
                <wp:inline distT="0" distB="0" distL="0" distR="0">
                  <wp:extent cx="1828800" cy="1047750"/>
                  <wp:effectExtent l="0" t="0" r="0" b="0"/>
                  <wp:docPr id="948" name="圖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G_1334.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29891" cy="1048375"/>
                          </a:xfrm>
                          <a:prstGeom prst="rect">
                            <a:avLst/>
                          </a:prstGeom>
                        </pic:spPr>
                      </pic:pic>
                    </a:graphicData>
                  </a:graphic>
                </wp:inline>
              </w:drawing>
            </w:r>
          </w:p>
        </w:tc>
        <w:tc>
          <w:tcPr>
            <w:tcW w:w="3069" w:type="dxa"/>
          </w:tcPr>
          <w:p w:rsidR="001A1B2A" w:rsidRDefault="00DE4F72" w:rsidP="00C05013">
            <w:pPr>
              <w:jc w:val="both"/>
              <w:rPr>
                <w:rFonts w:ascii="新細明體" w:hAnsi="新細明體"/>
              </w:rPr>
            </w:pPr>
            <w:r>
              <w:rPr>
                <w:rFonts w:ascii="新細明體" w:hAnsi="新細明體"/>
                <w:noProof/>
              </w:rPr>
              <w:drawing>
                <wp:inline distT="0" distB="0" distL="0" distR="0">
                  <wp:extent cx="1811655" cy="1076325"/>
                  <wp:effectExtent l="0" t="0" r="0" b="9525"/>
                  <wp:docPr id="951" name="圖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G_155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811655" cy="1076325"/>
                          </a:xfrm>
                          <a:prstGeom prst="rect">
                            <a:avLst/>
                          </a:prstGeom>
                        </pic:spPr>
                      </pic:pic>
                    </a:graphicData>
                  </a:graphic>
                </wp:inline>
              </w:drawing>
            </w:r>
          </w:p>
        </w:tc>
      </w:tr>
      <w:tr w:rsidR="00B70874" w:rsidTr="004D734D">
        <w:tc>
          <w:tcPr>
            <w:tcW w:w="3069" w:type="dxa"/>
          </w:tcPr>
          <w:p w:rsidR="001A1B2A" w:rsidRDefault="00D33150" w:rsidP="00433385">
            <w:pPr>
              <w:jc w:val="both"/>
              <w:rPr>
                <w:rFonts w:ascii="新細明體" w:hAnsi="新細明體"/>
              </w:rPr>
            </w:pPr>
            <w:r w:rsidRPr="00D33150">
              <w:rPr>
                <w:rFonts w:ascii="新細明體" w:hAnsi="新細明體" w:hint="eastAsia"/>
              </w:rPr>
              <w:t>指導學生分析資料</w:t>
            </w:r>
          </w:p>
        </w:tc>
        <w:tc>
          <w:tcPr>
            <w:tcW w:w="3069" w:type="dxa"/>
          </w:tcPr>
          <w:p w:rsidR="001A1B2A" w:rsidRPr="00D33150" w:rsidRDefault="00D33150" w:rsidP="00433385">
            <w:pPr>
              <w:jc w:val="both"/>
              <w:rPr>
                <w:rFonts w:ascii="新細明體" w:hAnsi="新細明體"/>
              </w:rPr>
            </w:pPr>
            <w:r w:rsidRPr="00D33150">
              <w:rPr>
                <w:rFonts w:ascii="新細明體" w:hAnsi="新細明體" w:hint="eastAsia"/>
              </w:rPr>
              <w:t>數位資料閱讀</w:t>
            </w:r>
            <w:r>
              <w:rPr>
                <w:rFonts w:ascii="新細明體" w:hAnsi="新細明體" w:hint="eastAsia"/>
              </w:rPr>
              <w:t>並</w:t>
            </w:r>
            <w:r w:rsidRPr="00D33150">
              <w:rPr>
                <w:rFonts w:ascii="新細明體" w:hAnsi="新細明體" w:hint="eastAsia"/>
              </w:rPr>
              <w:t>製作簡報</w:t>
            </w:r>
          </w:p>
        </w:tc>
        <w:tc>
          <w:tcPr>
            <w:tcW w:w="3069" w:type="dxa"/>
          </w:tcPr>
          <w:p w:rsidR="001A1B2A" w:rsidRPr="00D33150" w:rsidRDefault="00D33150" w:rsidP="00C05013">
            <w:pPr>
              <w:jc w:val="both"/>
              <w:rPr>
                <w:rFonts w:ascii="新細明體" w:hAnsi="新細明體"/>
              </w:rPr>
            </w:pPr>
            <w:r w:rsidRPr="00D33150">
              <w:rPr>
                <w:rFonts w:ascii="新細明體" w:hAnsi="新細明體" w:hint="eastAsia"/>
              </w:rPr>
              <w:t>各組發表專題報告</w:t>
            </w:r>
          </w:p>
        </w:tc>
      </w:tr>
    </w:tbl>
    <w:p w:rsidR="00EA416A" w:rsidRPr="009842A1" w:rsidRDefault="00D25E9E" w:rsidP="00A1531A">
      <w:pPr>
        <w:jc w:val="both"/>
        <w:rPr>
          <w:rFonts w:ascii="新細明體" w:hAnsi="新細明體"/>
          <w:b/>
          <w:color w:val="C00000"/>
          <w:sz w:val="32"/>
          <w:szCs w:val="32"/>
        </w:rPr>
      </w:pPr>
      <w:proofErr w:type="gramStart"/>
      <w:r w:rsidRPr="009842A1">
        <w:rPr>
          <w:rFonts w:ascii="新細明體" w:hAnsi="新細明體" w:hint="eastAsia"/>
          <w:b/>
          <w:color w:val="C00000"/>
          <w:sz w:val="32"/>
          <w:szCs w:val="32"/>
        </w:rPr>
        <w:t>柒</w:t>
      </w:r>
      <w:proofErr w:type="gramEnd"/>
      <w:r w:rsidRPr="009842A1">
        <w:rPr>
          <w:rFonts w:ascii="新細明體" w:hAnsi="新細明體" w:hint="eastAsia"/>
          <w:b/>
          <w:color w:val="C00000"/>
          <w:sz w:val="32"/>
          <w:szCs w:val="32"/>
        </w:rPr>
        <w:t>、</w:t>
      </w:r>
      <w:r w:rsidR="00EA416A" w:rsidRPr="009842A1">
        <w:rPr>
          <w:rFonts w:ascii="新細明體" w:hAnsi="新細明體" w:hint="eastAsia"/>
          <w:b/>
          <w:color w:val="C00000"/>
          <w:sz w:val="32"/>
          <w:szCs w:val="32"/>
        </w:rPr>
        <w:t>花開鳥鳴閱</w:t>
      </w:r>
      <w:r w:rsidR="00DF0A6C" w:rsidRPr="009842A1">
        <w:rPr>
          <w:rFonts w:ascii="新細明體" w:hAnsi="新細明體" w:hint="eastAsia"/>
          <w:b/>
          <w:color w:val="C00000"/>
          <w:sz w:val="32"/>
          <w:szCs w:val="32"/>
        </w:rPr>
        <w:t>見</w:t>
      </w:r>
      <w:r w:rsidR="00EA416A" w:rsidRPr="009842A1">
        <w:rPr>
          <w:rFonts w:ascii="新細明體" w:hAnsi="新細明體" w:hint="eastAsia"/>
          <w:b/>
          <w:color w:val="C00000"/>
          <w:sz w:val="32"/>
          <w:szCs w:val="32"/>
        </w:rPr>
        <w:t>成長</w:t>
      </w:r>
    </w:p>
    <w:p w:rsidR="00EA416A" w:rsidRPr="009842A1" w:rsidRDefault="00EA416A" w:rsidP="00A1531A">
      <w:pPr>
        <w:jc w:val="both"/>
        <w:rPr>
          <w:rFonts w:ascii="新細明體" w:hAnsi="新細明體"/>
          <w:b/>
          <w:color w:val="C00000"/>
          <w:sz w:val="32"/>
          <w:szCs w:val="32"/>
        </w:rPr>
      </w:pPr>
      <w:proofErr w:type="gramStart"/>
      <w:r w:rsidRPr="009842A1">
        <w:rPr>
          <w:rFonts w:ascii="新細明體" w:hAnsi="新細明體" w:hint="eastAsia"/>
          <w:b/>
          <w:color w:val="C00000"/>
          <w:szCs w:val="24"/>
        </w:rPr>
        <w:t>───</w:t>
      </w:r>
      <w:proofErr w:type="gramEnd"/>
      <w:r w:rsidRPr="009842A1">
        <w:rPr>
          <w:rFonts w:ascii="新細明體" w:hAnsi="新細明體" w:hint="eastAsia"/>
          <w:b/>
          <w:color w:val="C00000"/>
          <w:szCs w:val="24"/>
        </w:rPr>
        <w:t>閱讀</w:t>
      </w:r>
      <w:r w:rsidR="00226780" w:rsidRPr="009842A1">
        <w:rPr>
          <w:rFonts w:ascii="新細明體" w:hAnsi="新細明體" w:hint="eastAsia"/>
          <w:b/>
          <w:color w:val="C00000"/>
          <w:szCs w:val="24"/>
        </w:rPr>
        <w:t>教學的成</w:t>
      </w:r>
      <w:r w:rsidRPr="009842A1">
        <w:rPr>
          <w:rFonts w:ascii="新細明體" w:hAnsi="新細明體" w:hint="eastAsia"/>
          <w:b/>
          <w:color w:val="C00000"/>
          <w:szCs w:val="24"/>
        </w:rPr>
        <w:t>效與影響</w:t>
      </w:r>
      <w:r w:rsidR="003530BC" w:rsidRPr="009842A1">
        <w:rPr>
          <w:rFonts w:ascii="新細明體" w:hAnsi="新細明體" w:hint="eastAsia"/>
          <w:b/>
          <w:color w:val="C00000"/>
        </w:rPr>
        <w:t>（指標四）</w:t>
      </w:r>
    </w:p>
    <w:p w:rsidR="006D445B" w:rsidRDefault="00AC7DD6" w:rsidP="003D7E1A">
      <w:pPr>
        <w:tabs>
          <w:tab w:val="left" w:pos="284"/>
          <w:tab w:val="left" w:pos="567"/>
          <w:tab w:val="left" w:pos="709"/>
        </w:tabs>
        <w:jc w:val="both"/>
        <w:rPr>
          <w:rFonts w:ascii="新細明體" w:hAnsi="新細明體"/>
          <w:color w:val="000000"/>
        </w:rPr>
      </w:pPr>
      <w:r>
        <w:rPr>
          <w:rFonts w:ascii="新細明體" w:hAnsi="新細明體" w:hint="eastAsia"/>
          <w:color w:val="000000"/>
        </w:rPr>
        <w:t xml:space="preserve">　　中山國小自實施閱讀教學以來，我們持續在學生身上看見他們的成長與</w:t>
      </w:r>
      <w:r w:rsidR="00B86FC3">
        <w:rPr>
          <w:rFonts w:ascii="新細明體" w:hAnsi="新細明體" w:hint="eastAsia"/>
          <w:color w:val="000000"/>
        </w:rPr>
        <w:t>蛻</w:t>
      </w:r>
      <w:r>
        <w:rPr>
          <w:rFonts w:ascii="新細明體" w:hAnsi="新細明體" w:hint="eastAsia"/>
          <w:color w:val="000000"/>
        </w:rPr>
        <w:t>變。最直接的影響</w:t>
      </w:r>
      <w:r w:rsidR="00D718EA">
        <w:rPr>
          <w:rFonts w:ascii="新細明體" w:hAnsi="新細明體" w:hint="eastAsia"/>
          <w:color w:val="000000"/>
        </w:rPr>
        <w:t>表現在</w:t>
      </w:r>
      <w:r>
        <w:rPr>
          <w:rFonts w:ascii="新細明體" w:hAnsi="新細明體" w:hint="eastAsia"/>
          <w:color w:val="000000"/>
        </w:rPr>
        <w:t>孩子們的語文能力</w:t>
      </w:r>
      <w:r w:rsidR="00D718EA">
        <w:rPr>
          <w:rFonts w:ascii="新細明體" w:hAnsi="新細明體" w:hint="eastAsia"/>
          <w:color w:val="000000"/>
        </w:rPr>
        <w:t>上</w:t>
      </w:r>
      <w:r>
        <w:rPr>
          <w:rFonts w:ascii="新細明體" w:hAnsi="新細明體" w:hint="eastAsia"/>
          <w:color w:val="000000"/>
        </w:rPr>
        <w:t>，依照天下雜誌所辦理的</w:t>
      </w:r>
      <w:proofErr w:type="gramStart"/>
      <w:r>
        <w:rPr>
          <w:rFonts w:ascii="新細明體" w:hAnsi="新細明體" w:hint="eastAsia"/>
          <w:color w:val="000000"/>
        </w:rPr>
        <w:t>103</w:t>
      </w:r>
      <w:proofErr w:type="gramEnd"/>
      <w:r>
        <w:rPr>
          <w:rFonts w:ascii="新細明體" w:hAnsi="新細明體" w:hint="eastAsia"/>
          <w:color w:val="000000"/>
        </w:rPr>
        <w:t>年度學童識字率與流暢度測驗結果，本校五年級學生在平均識字量方面以3498字超越全國五年級學童平均識字量3142字，而在識字流暢度測驗上的表現也以289分的得分超越平均值120分</w:t>
      </w:r>
      <w:r w:rsidR="006D445B">
        <w:rPr>
          <w:rFonts w:ascii="新細明體" w:hAnsi="新細明體" w:hint="eastAsia"/>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8"/>
        <w:gridCol w:w="1020"/>
        <w:gridCol w:w="1080"/>
        <w:gridCol w:w="1080"/>
      </w:tblGrid>
      <w:tr w:rsidR="006D445B" w:rsidRPr="00713F68" w:rsidTr="006D445B">
        <w:tc>
          <w:tcPr>
            <w:tcW w:w="1428" w:type="dxa"/>
          </w:tcPr>
          <w:p w:rsidR="006D445B" w:rsidRPr="00713F68" w:rsidRDefault="009E15C6" w:rsidP="006D445B">
            <w:r>
              <w:rPr>
                <w:noProof/>
              </w:rPr>
              <w:pict>
                <v:shape id="文字方塊 957" o:spid="_x0000_s1061" type="#_x0000_t202" style="position:absolute;margin-left:250.9pt;margin-top:14.4pt;width:224.45pt;height:113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" stroked="f">
                  <v:textbox>
                    <w:txbxContent>
                      <w:p w:rsidR="0042076B" w:rsidRPr="00382D38" w:rsidRDefault="0042076B" w:rsidP="006D445B">
                        <w:r w:rsidRPr="00382D38">
                          <w:rPr>
                            <w:noProof/>
                          </w:rPr>
                          <w:drawing>
                            <wp:inline distT="0" distB="0" distL="0" distR="0">
                              <wp:extent cx="2667000" cy="1257300"/>
                              <wp:effectExtent l="0" t="0" r="0" b="0"/>
                              <wp:docPr id="960" name="圖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0" cy="1257300"/>
                                      </a:xfrm>
                                      <a:prstGeom prst="rect">
                                        <a:avLst/>
                                      </a:prstGeom>
                                      <a:noFill/>
                                      <a:ln>
                                        <a:noFill/>
                                      </a:ln>
                                    </pic:spPr>
                                  </pic:pic>
                                </a:graphicData>
                              </a:graphic>
                            </wp:inline>
                          </w:drawing>
                        </w:r>
                      </w:p>
                    </w:txbxContent>
                  </v:textbox>
                </v:shape>
              </w:pict>
            </w:r>
            <w:r w:rsidR="006D445B" w:rsidRPr="00713F68">
              <w:rPr>
                <w:rFonts w:hint="eastAsia"/>
              </w:rPr>
              <w:t>年份</w:t>
            </w:r>
          </w:p>
        </w:tc>
        <w:tc>
          <w:tcPr>
            <w:tcW w:w="1020" w:type="dxa"/>
          </w:tcPr>
          <w:p w:rsidR="006D445B" w:rsidRPr="00713F68" w:rsidRDefault="006D445B" w:rsidP="006D445B">
            <w:proofErr w:type="gramStart"/>
            <w:r w:rsidRPr="00713F68">
              <w:rPr>
                <w:rFonts w:hint="eastAsia"/>
              </w:rPr>
              <w:t>三</w:t>
            </w:r>
            <w:proofErr w:type="gramEnd"/>
            <w:r w:rsidRPr="00713F68">
              <w:rPr>
                <w:rFonts w:hint="eastAsia"/>
              </w:rPr>
              <w:t>年級</w:t>
            </w:r>
          </w:p>
        </w:tc>
        <w:tc>
          <w:tcPr>
            <w:tcW w:w="1080" w:type="dxa"/>
          </w:tcPr>
          <w:p w:rsidR="006D445B" w:rsidRPr="00713F68" w:rsidRDefault="006D445B" w:rsidP="006D445B">
            <w:r w:rsidRPr="00713F68">
              <w:rPr>
                <w:rFonts w:hint="eastAsia"/>
              </w:rPr>
              <w:t>四年級</w:t>
            </w:r>
          </w:p>
        </w:tc>
        <w:tc>
          <w:tcPr>
            <w:tcW w:w="1080" w:type="dxa"/>
            <w:tcBorders>
              <w:right w:val="single" w:sz="4" w:space="0" w:color="auto"/>
            </w:tcBorders>
          </w:tcPr>
          <w:p w:rsidR="006D445B" w:rsidRPr="00713F68" w:rsidRDefault="006D445B" w:rsidP="006D445B">
            <w:r w:rsidRPr="00713F68">
              <w:rPr>
                <w:rFonts w:hint="eastAsia"/>
              </w:rPr>
              <w:t>五年級</w:t>
            </w:r>
          </w:p>
        </w:tc>
      </w:tr>
      <w:tr w:rsidR="006D445B" w:rsidRPr="00713F68" w:rsidTr="006D445B">
        <w:tc>
          <w:tcPr>
            <w:tcW w:w="1428" w:type="dxa"/>
          </w:tcPr>
          <w:p w:rsidR="006D445B" w:rsidRPr="00713F68" w:rsidRDefault="006D445B" w:rsidP="006D445B">
            <w:r w:rsidRPr="00713F68">
              <w:rPr>
                <w:rFonts w:hint="eastAsia"/>
              </w:rPr>
              <w:t>100</w:t>
            </w:r>
            <w:r w:rsidRPr="00713F68">
              <w:rPr>
                <w:rFonts w:hint="eastAsia"/>
              </w:rPr>
              <w:t>年</w:t>
            </w:r>
          </w:p>
        </w:tc>
        <w:tc>
          <w:tcPr>
            <w:tcW w:w="1020" w:type="dxa"/>
          </w:tcPr>
          <w:p w:rsidR="006D445B" w:rsidRPr="00713F68" w:rsidRDefault="006D445B" w:rsidP="006D445B">
            <w:r w:rsidRPr="00713F68">
              <w:rPr>
                <w:rFonts w:hint="eastAsia"/>
              </w:rPr>
              <w:t>2238</w:t>
            </w:r>
          </w:p>
        </w:tc>
        <w:tc>
          <w:tcPr>
            <w:tcW w:w="1080" w:type="dxa"/>
          </w:tcPr>
          <w:p w:rsidR="006D445B" w:rsidRPr="00713F68" w:rsidRDefault="006D445B" w:rsidP="006D445B">
            <w:r w:rsidRPr="00713F68">
              <w:rPr>
                <w:rFonts w:hint="eastAsia"/>
              </w:rPr>
              <w:t>3312</w:t>
            </w:r>
          </w:p>
        </w:tc>
        <w:tc>
          <w:tcPr>
            <w:tcW w:w="1080" w:type="dxa"/>
            <w:tcBorders>
              <w:right w:val="single" w:sz="4" w:space="0" w:color="auto"/>
            </w:tcBorders>
          </w:tcPr>
          <w:p w:rsidR="006D445B" w:rsidRPr="00713F68" w:rsidRDefault="006D445B" w:rsidP="006D445B">
            <w:r w:rsidRPr="00713F68">
              <w:rPr>
                <w:rFonts w:hint="eastAsia"/>
              </w:rPr>
              <w:t>3817</w:t>
            </w:r>
          </w:p>
        </w:tc>
      </w:tr>
      <w:tr w:rsidR="006D445B" w:rsidRPr="00713F68" w:rsidTr="006D445B">
        <w:tc>
          <w:tcPr>
            <w:tcW w:w="1428" w:type="dxa"/>
          </w:tcPr>
          <w:p w:rsidR="006D445B" w:rsidRPr="00713F68" w:rsidRDefault="006D445B" w:rsidP="006D445B">
            <w:r w:rsidRPr="00713F68">
              <w:rPr>
                <w:rFonts w:hint="eastAsia"/>
              </w:rPr>
              <w:t>101</w:t>
            </w:r>
            <w:r w:rsidRPr="00713F68">
              <w:rPr>
                <w:rFonts w:hint="eastAsia"/>
              </w:rPr>
              <w:t>年</w:t>
            </w:r>
          </w:p>
        </w:tc>
        <w:tc>
          <w:tcPr>
            <w:tcW w:w="1020" w:type="dxa"/>
          </w:tcPr>
          <w:p w:rsidR="006D445B" w:rsidRPr="00713F68" w:rsidRDefault="006D445B" w:rsidP="006D445B">
            <w:r w:rsidRPr="00713F68">
              <w:rPr>
                <w:rFonts w:hint="eastAsia"/>
              </w:rPr>
              <w:t>2782</w:t>
            </w:r>
          </w:p>
        </w:tc>
        <w:tc>
          <w:tcPr>
            <w:tcW w:w="1080" w:type="dxa"/>
          </w:tcPr>
          <w:p w:rsidR="006D445B" w:rsidRPr="00713F68" w:rsidRDefault="006D445B" w:rsidP="006D445B">
            <w:r w:rsidRPr="00713F68">
              <w:rPr>
                <w:rFonts w:hint="eastAsia"/>
              </w:rPr>
              <w:t>3335</w:t>
            </w:r>
          </w:p>
        </w:tc>
        <w:tc>
          <w:tcPr>
            <w:tcW w:w="1080" w:type="dxa"/>
            <w:tcBorders>
              <w:right w:val="single" w:sz="4" w:space="0" w:color="auto"/>
            </w:tcBorders>
          </w:tcPr>
          <w:p w:rsidR="006D445B" w:rsidRPr="00713F68" w:rsidRDefault="006D445B" w:rsidP="006D445B">
            <w:r w:rsidRPr="00713F68">
              <w:rPr>
                <w:rFonts w:hint="eastAsia"/>
              </w:rPr>
              <w:t>3765</w:t>
            </w:r>
          </w:p>
        </w:tc>
      </w:tr>
      <w:tr w:rsidR="006D445B" w:rsidRPr="00713F68" w:rsidTr="006D445B">
        <w:tc>
          <w:tcPr>
            <w:tcW w:w="1428" w:type="dxa"/>
          </w:tcPr>
          <w:p w:rsidR="006D445B" w:rsidRPr="00713F68" w:rsidRDefault="006D445B" w:rsidP="006D445B">
            <w:r w:rsidRPr="00713F68">
              <w:rPr>
                <w:rFonts w:hint="eastAsia"/>
              </w:rPr>
              <w:t>102</w:t>
            </w:r>
            <w:r w:rsidRPr="00713F68">
              <w:rPr>
                <w:rFonts w:hint="eastAsia"/>
              </w:rPr>
              <w:t>年</w:t>
            </w:r>
          </w:p>
        </w:tc>
        <w:tc>
          <w:tcPr>
            <w:tcW w:w="1020" w:type="dxa"/>
          </w:tcPr>
          <w:p w:rsidR="006D445B" w:rsidRPr="00713F68" w:rsidRDefault="006D445B" w:rsidP="006D445B">
            <w:r w:rsidRPr="00713F68">
              <w:rPr>
                <w:rFonts w:hint="eastAsia"/>
              </w:rPr>
              <w:t>2719</w:t>
            </w:r>
          </w:p>
        </w:tc>
        <w:tc>
          <w:tcPr>
            <w:tcW w:w="1080" w:type="dxa"/>
          </w:tcPr>
          <w:p w:rsidR="006D445B" w:rsidRPr="00713F68" w:rsidRDefault="006D445B" w:rsidP="006D445B">
            <w:r w:rsidRPr="00713F68">
              <w:rPr>
                <w:rFonts w:hint="eastAsia"/>
              </w:rPr>
              <w:t>3421</w:t>
            </w:r>
          </w:p>
        </w:tc>
        <w:tc>
          <w:tcPr>
            <w:tcW w:w="1080" w:type="dxa"/>
            <w:tcBorders>
              <w:right w:val="single" w:sz="4" w:space="0" w:color="auto"/>
            </w:tcBorders>
          </w:tcPr>
          <w:p w:rsidR="006D445B" w:rsidRPr="00713F68" w:rsidRDefault="006D445B" w:rsidP="006D445B">
            <w:r w:rsidRPr="00713F68">
              <w:rPr>
                <w:rFonts w:hint="eastAsia"/>
              </w:rPr>
              <w:t>3819</w:t>
            </w:r>
          </w:p>
        </w:tc>
      </w:tr>
      <w:tr w:rsidR="006D445B" w:rsidRPr="00713F68" w:rsidTr="006D445B">
        <w:tc>
          <w:tcPr>
            <w:tcW w:w="1428" w:type="dxa"/>
          </w:tcPr>
          <w:p w:rsidR="006D445B" w:rsidRPr="00713F68" w:rsidRDefault="006D445B" w:rsidP="006D445B">
            <w:r w:rsidRPr="00713F68">
              <w:rPr>
                <w:rFonts w:hint="eastAsia"/>
              </w:rPr>
              <w:t>103</w:t>
            </w:r>
            <w:r w:rsidRPr="00713F68">
              <w:rPr>
                <w:rFonts w:hint="eastAsia"/>
              </w:rPr>
              <w:t>年</w:t>
            </w:r>
          </w:p>
        </w:tc>
        <w:tc>
          <w:tcPr>
            <w:tcW w:w="1020" w:type="dxa"/>
          </w:tcPr>
          <w:p w:rsidR="006D445B" w:rsidRPr="00713F68" w:rsidRDefault="006D445B" w:rsidP="006D445B">
            <w:r w:rsidRPr="00713F68">
              <w:rPr>
                <w:rFonts w:hint="eastAsia"/>
              </w:rPr>
              <w:t>2398</w:t>
            </w:r>
          </w:p>
        </w:tc>
        <w:tc>
          <w:tcPr>
            <w:tcW w:w="1080" w:type="dxa"/>
          </w:tcPr>
          <w:p w:rsidR="006D445B" w:rsidRPr="00713F68" w:rsidRDefault="006D445B" w:rsidP="006D445B">
            <w:r w:rsidRPr="00713F68">
              <w:rPr>
                <w:rFonts w:hint="eastAsia"/>
              </w:rPr>
              <w:t>2802</w:t>
            </w:r>
          </w:p>
        </w:tc>
        <w:tc>
          <w:tcPr>
            <w:tcW w:w="1080" w:type="dxa"/>
            <w:tcBorders>
              <w:right w:val="single" w:sz="4" w:space="0" w:color="auto"/>
            </w:tcBorders>
          </w:tcPr>
          <w:p w:rsidR="006D445B" w:rsidRPr="00713F68" w:rsidRDefault="006D445B" w:rsidP="006D445B">
            <w:r w:rsidRPr="00713F68">
              <w:rPr>
                <w:rFonts w:hint="eastAsia"/>
              </w:rPr>
              <w:t>3498</w:t>
            </w:r>
          </w:p>
        </w:tc>
      </w:tr>
      <w:tr w:rsidR="006D445B" w:rsidRPr="00713F68" w:rsidTr="006D445B">
        <w:tc>
          <w:tcPr>
            <w:tcW w:w="1428" w:type="dxa"/>
          </w:tcPr>
          <w:p w:rsidR="006D445B" w:rsidRPr="00713F68" w:rsidRDefault="006D445B" w:rsidP="006D445B">
            <w:pPr>
              <w:rPr>
                <w:sz w:val="20"/>
              </w:rPr>
            </w:pPr>
            <w:r w:rsidRPr="00713F68">
              <w:rPr>
                <w:rFonts w:hint="eastAsia"/>
                <w:sz w:val="20"/>
              </w:rPr>
              <w:t>平均識字量</w:t>
            </w:r>
          </w:p>
        </w:tc>
        <w:tc>
          <w:tcPr>
            <w:tcW w:w="1020" w:type="dxa"/>
          </w:tcPr>
          <w:p w:rsidR="006D445B" w:rsidRPr="00713F68" w:rsidRDefault="006D445B" w:rsidP="006D445B">
            <w:pPr>
              <w:rPr>
                <w:sz w:val="20"/>
              </w:rPr>
            </w:pPr>
            <w:r w:rsidRPr="00713F68">
              <w:rPr>
                <w:rFonts w:hint="eastAsia"/>
                <w:sz w:val="20"/>
              </w:rPr>
              <w:t>2108</w:t>
            </w:r>
          </w:p>
        </w:tc>
        <w:tc>
          <w:tcPr>
            <w:tcW w:w="1080" w:type="dxa"/>
          </w:tcPr>
          <w:p w:rsidR="006D445B" w:rsidRPr="00713F68" w:rsidRDefault="006D445B" w:rsidP="006D445B">
            <w:pPr>
              <w:rPr>
                <w:sz w:val="20"/>
              </w:rPr>
            </w:pPr>
            <w:r w:rsidRPr="00713F68">
              <w:rPr>
                <w:rFonts w:hint="eastAsia"/>
                <w:sz w:val="20"/>
              </w:rPr>
              <w:t>2660</w:t>
            </w:r>
          </w:p>
        </w:tc>
        <w:tc>
          <w:tcPr>
            <w:tcW w:w="1080" w:type="dxa"/>
            <w:tcBorders>
              <w:right w:val="single" w:sz="4" w:space="0" w:color="auto"/>
            </w:tcBorders>
          </w:tcPr>
          <w:p w:rsidR="006D445B" w:rsidRPr="00713F68" w:rsidRDefault="006D445B" w:rsidP="006D445B">
            <w:pPr>
              <w:rPr>
                <w:sz w:val="20"/>
              </w:rPr>
            </w:pPr>
            <w:r w:rsidRPr="00713F68">
              <w:rPr>
                <w:rFonts w:hint="eastAsia"/>
                <w:sz w:val="20"/>
              </w:rPr>
              <w:t>3142</w:t>
            </w:r>
          </w:p>
        </w:tc>
      </w:tr>
    </w:tbl>
    <w:p w:rsidR="006D445B" w:rsidRDefault="009E15C6" w:rsidP="003D7E1A">
      <w:pPr>
        <w:tabs>
          <w:tab w:val="left" w:pos="284"/>
          <w:tab w:val="left" w:pos="567"/>
          <w:tab w:val="left" w:pos="709"/>
        </w:tabs>
        <w:jc w:val="both"/>
        <w:rPr>
          <w:rFonts w:ascii="新細明體" w:hAnsi="新細明體"/>
          <w:color w:val="000000"/>
        </w:rPr>
      </w:pPr>
      <w:r>
        <w:rPr>
          <w:rFonts w:ascii="新細明體" w:hAnsi="新細明體"/>
          <w:noProof/>
          <w:color w:val="FF0000"/>
        </w:rPr>
        <w:pict>
          <v:shape id="文字方塊 959" o:spid="_x0000_s1062" type="#_x0000_t202" style="position:absolute;left:0;text-align:left;margin-left:263.9pt;margin-top:16.4pt;width:188.9pt;height:110.9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" stroked="f">
            <v:textbox>
              <w:txbxContent>
                <w:p w:rsidR="0042076B" w:rsidRDefault="0042076B" w:rsidP="006D445B">
                  <w:r w:rsidRPr="0065610E">
                    <w:rPr>
                      <w:noProof/>
                    </w:rPr>
                    <w:drawing>
                      <wp:inline distT="0" distB="0" distL="0" distR="0">
                        <wp:extent cx="2246307" cy="1063623"/>
                        <wp:effectExtent l="0" t="0" r="0" b="0"/>
                        <wp:docPr id="961" name="圖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47551" cy="1064212"/>
                                </a:xfrm>
                                <a:prstGeom prst="rect">
                                  <a:avLst/>
                                </a:prstGeom>
                                <a:noFill/>
                                <a:ln>
                                  <a:noFill/>
                                </a:ln>
                              </pic:spPr>
                            </pic:pic>
                          </a:graphicData>
                        </a:graphic>
                      </wp:inline>
                    </w:drawing>
                  </w:r>
                </w:p>
              </w:txbxContent>
            </v:textbox>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080"/>
        <w:gridCol w:w="1080"/>
        <w:gridCol w:w="1260"/>
      </w:tblGrid>
      <w:tr w:rsidR="006D445B" w:rsidRPr="00797A30" w:rsidTr="006D445B">
        <w:trPr>
          <w:trHeight w:val="351"/>
        </w:trPr>
        <w:tc>
          <w:tcPr>
            <w:tcW w:w="1008" w:type="dxa"/>
          </w:tcPr>
          <w:p w:rsidR="006D445B" w:rsidRPr="00797A30" w:rsidRDefault="006D445B" w:rsidP="006D445B">
            <w:r w:rsidRPr="00797A30">
              <w:rPr>
                <w:rFonts w:hint="eastAsia"/>
              </w:rPr>
              <w:t>年</w:t>
            </w:r>
            <w:r>
              <w:rPr>
                <w:rFonts w:hint="eastAsia"/>
              </w:rPr>
              <w:t>份</w:t>
            </w:r>
          </w:p>
        </w:tc>
        <w:tc>
          <w:tcPr>
            <w:tcW w:w="1080" w:type="dxa"/>
          </w:tcPr>
          <w:p w:rsidR="006D445B" w:rsidRPr="00797A30" w:rsidRDefault="006D445B" w:rsidP="006D445B">
            <w:pPr>
              <w:jc w:val="center"/>
            </w:pPr>
            <w:proofErr w:type="gramStart"/>
            <w:r w:rsidRPr="00797A30">
              <w:rPr>
                <w:rFonts w:hint="eastAsia"/>
              </w:rPr>
              <w:t>三</w:t>
            </w:r>
            <w:proofErr w:type="gramEnd"/>
            <w:r w:rsidRPr="00797A30">
              <w:rPr>
                <w:rFonts w:hint="eastAsia"/>
              </w:rPr>
              <w:t>年級</w:t>
            </w:r>
          </w:p>
        </w:tc>
        <w:tc>
          <w:tcPr>
            <w:tcW w:w="1080" w:type="dxa"/>
          </w:tcPr>
          <w:p w:rsidR="006D445B" w:rsidRPr="00797A30" w:rsidRDefault="006D445B" w:rsidP="006D445B">
            <w:pPr>
              <w:jc w:val="center"/>
            </w:pPr>
            <w:r w:rsidRPr="00797A30">
              <w:rPr>
                <w:rFonts w:hint="eastAsia"/>
              </w:rPr>
              <w:t>四年級</w:t>
            </w:r>
          </w:p>
        </w:tc>
        <w:tc>
          <w:tcPr>
            <w:tcW w:w="1260" w:type="dxa"/>
            <w:tcBorders>
              <w:right w:val="single" w:sz="4" w:space="0" w:color="auto"/>
            </w:tcBorders>
          </w:tcPr>
          <w:p w:rsidR="006D445B" w:rsidRPr="00797A30" w:rsidRDefault="006D445B" w:rsidP="006D445B">
            <w:pPr>
              <w:jc w:val="center"/>
            </w:pPr>
            <w:r w:rsidRPr="00797A30">
              <w:rPr>
                <w:rFonts w:hint="eastAsia"/>
              </w:rPr>
              <w:t>五年級</w:t>
            </w:r>
          </w:p>
        </w:tc>
      </w:tr>
      <w:tr w:rsidR="006D445B" w:rsidRPr="00797A30" w:rsidTr="006D445B">
        <w:trPr>
          <w:trHeight w:val="331"/>
        </w:trPr>
        <w:tc>
          <w:tcPr>
            <w:tcW w:w="1008" w:type="dxa"/>
          </w:tcPr>
          <w:p w:rsidR="006D445B" w:rsidRPr="00797A30" w:rsidRDefault="006D445B" w:rsidP="006D445B">
            <w:r w:rsidRPr="00797A30">
              <w:rPr>
                <w:rFonts w:hint="eastAsia"/>
              </w:rPr>
              <w:t>100</w:t>
            </w:r>
            <w:r w:rsidRPr="00797A30">
              <w:rPr>
                <w:rFonts w:hint="eastAsia"/>
              </w:rPr>
              <w:t>年</w:t>
            </w:r>
          </w:p>
        </w:tc>
        <w:tc>
          <w:tcPr>
            <w:tcW w:w="1080" w:type="dxa"/>
          </w:tcPr>
          <w:p w:rsidR="006D445B" w:rsidRPr="00797A30" w:rsidRDefault="006D445B" w:rsidP="006D445B">
            <w:pPr>
              <w:jc w:val="center"/>
            </w:pPr>
            <w:r>
              <w:rPr>
                <w:rFonts w:hint="eastAsia"/>
              </w:rPr>
              <w:t>152</w:t>
            </w:r>
          </w:p>
        </w:tc>
        <w:tc>
          <w:tcPr>
            <w:tcW w:w="1080" w:type="dxa"/>
          </w:tcPr>
          <w:p w:rsidR="006D445B" w:rsidRPr="00797A30" w:rsidRDefault="006D445B" w:rsidP="006D445B">
            <w:pPr>
              <w:jc w:val="center"/>
            </w:pPr>
            <w:r>
              <w:rPr>
                <w:rFonts w:hint="eastAsia"/>
              </w:rPr>
              <w:t>170</w:t>
            </w:r>
          </w:p>
        </w:tc>
        <w:tc>
          <w:tcPr>
            <w:tcW w:w="1260" w:type="dxa"/>
            <w:tcBorders>
              <w:right w:val="single" w:sz="4" w:space="0" w:color="auto"/>
            </w:tcBorders>
          </w:tcPr>
          <w:p w:rsidR="006D445B" w:rsidRPr="00797A30" w:rsidRDefault="006D445B" w:rsidP="006D445B">
            <w:pPr>
              <w:jc w:val="center"/>
            </w:pPr>
            <w:r>
              <w:rPr>
                <w:rFonts w:hint="eastAsia"/>
              </w:rPr>
              <w:t>177</w:t>
            </w:r>
          </w:p>
        </w:tc>
      </w:tr>
      <w:tr w:rsidR="006D445B" w:rsidRPr="00797A30" w:rsidTr="006D445B">
        <w:trPr>
          <w:trHeight w:val="351"/>
        </w:trPr>
        <w:tc>
          <w:tcPr>
            <w:tcW w:w="1008" w:type="dxa"/>
          </w:tcPr>
          <w:p w:rsidR="006D445B" w:rsidRPr="00797A30" w:rsidRDefault="006D445B" w:rsidP="006D445B">
            <w:r w:rsidRPr="00797A30">
              <w:rPr>
                <w:rFonts w:hint="eastAsia"/>
              </w:rPr>
              <w:t>101</w:t>
            </w:r>
            <w:r w:rsidRPr="00797A30">
              <w:rPr>
                <w:rFonts w:hint="eastAsia"/>
              </w:rPr>
              <w:t>年</w:t>
            </w:r>
          </w:p>
        </w:tc>
        <w:tc>
          <w:tcPr>
            <w:tcW w:w="1080" w:type="dxa"/>
          </w:tcPr>
          <w:p w:rsidR="006D445B" w:rsidRPr="00797A30" w:rsidRDefault="006D445B" w:rsidP="006D445B">
            <w:pPr>
              <w:jc w:val="center"/>
            </w:pPr>
            <w:r>
              <w:rPr>
                <w:rFonts w:hint="eastAsia"/>
              </w:rPr>
              <w:t>172</w:t>
            </w:r>
          </w:p>
        </w:tc>
        <w:tc>
          <w:tcPr>
            <w:tcW w:w="1080" w:type="dxa"/>
          </w:tcPr>
          <w:p w:rsidR="006D445B" w:rsidRPr="00797A30" w:rsidRDefault="006D445B" w:rsidP="006D445B">
            <w:pPr>
              <w:jc w:val="center"/>
            </w:pPr>
            <w:r>
              <w:rPr>
                <w:rFonts w:hint="eastAsia"/>
              </w:rPr>
              <w:t>182</w:t>
            </w:r>
          </w:p>
        </w:tc>
        <w:tc>
          <w:tcPr>
            <w:tcW w:w="1260" w:type="dxa"/>
            <w:tcBorders>
              <w:right w:val="single" w:sz="4" w:space="0" w:color="auto"/>
            </w:tcBorders>
          </w:tcPr>
          <w:p w:rsidR="006D445B" w:rsidRPr="00797A30" w:rsidRDefault="006D445B" w:rsidP="006D445B">
            <w:pPr>
              <w:jc w:val="center"/>
            </w:pPr>
            <w:r>
              <w:rPr>
                <w:rFonts w:hint="eastAsia"/>
              </w:rPr>
              <w:t>233</w:t>
            </w:r>
          </w:p>
        </w:tc>
      </w:tr>
      <w:tr w:rsidR="006D445B" w:rsidRPr="00797A30" w:rsidTr="006D445B">
        <w:trPr>
          <w:trHeight w:val="331"/>
        </w:trPr>
        <w:tc>
          <w:tcPr>
            <w:tcW w:w="1008" w:type="dxa"/>
          </w:tcPr>
          <w:p w:rsidR="006D445B" w:rsidRPr="00797A30" w:rsidRDefault="006D445B" w:rsidP="006D445B">
            <w:r w:rsidRPr="00797A30">
              <w:rPr>
                <w:rFonts w:hint="eastAsia"/>
              </w:rPr>
              <w:t>102</w:t>
            </w:r>
            <w:r w:rsidRPr="00797A30">
              <w:rPr>
                <w:rFonts w:hint="eastAsia"/>
              </w:rPr>
              <w:t>年</w:t>
            </w:r>
          </w:p>
        </w:tc>
        <w:tc>
          <w:tcPr>
            <w:tcW w:w="1080" w:type="dxa"/>
          </w:tcPr>
          <w:p w:rsidR="006D445B" w:rsidRPr="00797A30" w:rsidRDefault="006D445B" w:rsidP="006D445B">
            <w:pPr>
              <w:jc w:val="center"/>
            </w:pPr>
            <w:r>
              <w:rPr>
                <w:rFonts w:hint="eastAsia"/>
              </w:rPr>
              <w:t>158</w:t>
            </w:r>
          </w:p>
        </w:tc>
        <w:tc>
          <w:tcPr>
            <w:tcW w:w="1080" w:type="dxa"/>
          </w:tcPr>
          <w:p w:rsidR="006D445B" w:rsidRPr="00797A30" w:rsidRDefault="006D445B" w:rsidP="006D445B">
            <w:pPr>
              <w:jc w:val="center"/>
            </w:pPr>
            <w:r>
              <w:rPr>
                <w:rFonts w:hint="eastAsia"/>
              </w:rPr>
              <w:t>207</w:t>
            </w:r>
          </w:p>
        </w:tc>
        <w:tc>
          <w:tcPr>
            <w:tcW w:w="1260" w:type="dxa"/>
            <w:tcBorders>
              <w:right w:val="single" w:sz="4" w:space="0" w:color="auto"/>
            </w:tcBorders>
          </w:tcPr>
          <w:p w:rsidR="006D445B" w:rsidRPr="00797A30" w:rsidRDefault="006D445B" w:rsidP="006D445B">
            <w:pPr>
              <w:jc w:val="center"/>
            </w:pPr>
            <w:r>
              <w:rPr>
                <w:rFonts w:hint="eastAsia"/>
              </w:rPr>
              <w:t>195</w:t>
            </w:r>
          </w:p>
        </w:tc>
      </w:tr>
      <w:tr w:rsidR="006D445B" w:rsidTr="006D445B">
        <w:trPr>
          <w:trHeight w:val="351"/>
        </w:trPr>
        <w:tc>
          <w:tcPr>
            <w:tcW w:w="1008" w:type="dxa"/>
          </w:tcPr>
          <w:p w:rsidR="006D445B" w:rsidRPr="00797A30" w:rsidRDefault="006D445B" w:rsidP="006D445B">
            <w:r w:rsidRPr="00797A30">
              <w:rPr>
                <w:rFonts w:hint="eastAsia"/>
              </w:rPr>
              <w:t>103</w:t>
            </w:r>
            <w:r w:rsidRPr="00797A30">
              <w:rPr>
                <w:rFonts w:hint="eastAsia"/>
              </w:rPr>
              <w:t>年</w:t>
            </w:r>
          </w:p>
        </w:tc>
        <w:tc>
          <w:tcPr>
            <w:tcW w:w="1080" w:type="dxa"/>
          </w:tcPr>
          <w:p w:rsidR="006D445B" w:rsidRDefault="006D445B" w:rsidP="006D445B">
            <w:pPr>
              <w:jc w:val="center"/>
            </w:pPr>
            <w:r>
              <w:rPr>
                <w:rFonts w:hint="eastAsia"/>
              </w:rPr>
              <w:t>165</w:t>
            </w:r>
          </w:p>
        </w:tc>
        <w:tc>
          <w:tcPr>
            <w:tcW w:w="1080" w:type="dxa"/>
          </w:tcPr>
          <w:p w:rsidR="006D445B" w:rsidRDefault="006D445B" w:rsidP="006D445B">
            <w:pPr>
              <w:jc w:val="center"/>
            </w:pPr>
            <w:r>
              <w:rPr>
                <w:rFonts w:hint="eastAsia"/>
              </w:rPr>
              <w:t>159</w:t>
            </w:r>
          </w:p>
        </w:tc>
        <w:tc>
          <w:tcPr>
            <w:tcW w:w="1260" w:type="dxa"/>
            <w:tcBorders>
              <w:right w:val="single" w:sz="4" w:space="0" w:color="auto"/>
            </w:tcBorders>
          </w:tcPr>
          <w:p w:rsidR="006D445B" w:rsidRDefault="006D445B" w:rsidP="006D445B">
            <w:pPr>
              <w:jc w:val="center"/>
            </w:pPr>
            <w:r>
              <w:rPr>
                <w:rFonts w:hint="eastAsia"/>
              </w:rPr>
              <w:t>289</w:t>
            </w:r>
          </w:p>
        </w:tc>
      </w:tr>
      <w:tr w:rsidR="006D445B" w:rsidTr="006D445B">
        <w:trPr>
          <w:trHeight w:val="351"/>
        </w:trPr>
        <w:tc>
          <w:tcPr>
            <w:tcW w:w="1008" w:type="dxa"/>
          </w:tcPr>
          <w:p w:rsidR="006D445B" w:rsidRDefault="006D445B" w:rsidP="006D445B">
            <w:r>
              <w:rPr>
                <w:rFonts w:hint="eastAsia"/>
              </w:rPr>
              <w:t>流暢性</w:t>
            </w:r>
          </w:p>
        </w:tc>
        <w:tc>
          <w:tcPr>
            <w:tcW w:w="1080" w:type="dxa"/>
          </w:tcPr>
          <w:p w:rsidR="006D445B" w:rsidRDefault="006D445B" w:rsidP="006D445B">
            <w:pPr>
              <w:jc w:val="center"/>
            </w:pPr>
            <w:r>
              <w:rPr>
                <w:rFonts w:hint="eastAsia"/>
              </w:rPr>
              <w:t>120</w:t>
            </w:r>
          </w:p>
        </w:tc>
        <w:tc>
          <w:tcPr>
            <w:tcW w:w="1080" w:type="dxa"/>
          </w:tcPr>
          <w:p w:rsidR="006D445B" w:rsidRDefault="006D445B" w:rsidP="006D445B">
            <w:pPr>
              <w:jc w:val="center"/>
            </w:pPr>
            <w:r>
              <w:rPr>
                <w:rFonts w:hint="eastAsia"/>
              </w:rPr>
              <w:t>120</w:t>
            </w:r>
          </w:p>
        </w:tc>
        <w:tc>
          <w:tcPr>
            <w:tcW w:w="1260" w:type="dxa"/>
            <w:tcBorders>
              <w:right w:val="single" w:sz="4" w:space="0" w:color="auto"/>
            </w:tcBorders>
          </w:tcPr>
          <w:p w:rsidR="006D445B" w:rsidRDefault="006D445B" w:rsidP="006D445B">
            <w:pPr>
              <w:jc w:val="center"/>
            </w:pPr>
            <w:r>
              <w:rPr>
                <w:rFonts w:hint="eastAsia"/>
              </w:rPr>
              <w:t>120</w:t>
            </w:r>
          </w:p>
        </w:tc>
      </w:tr>
    </w:tbl>
    <w:p w:rsidR="006D445B" w:rsidRDefault="006D445B" w:rsidP="003D7E1A">
      <w:pPr>
        <w:tabs>
          <w:tab w:val="left" w:pos="284"/>
          <w:tab w:val="left" w:pos="567"/>
          <w:tab w:val="left" w:pos="709"/>
        </w:tabs>
        <w:jc w:val="both"/>
        <w:rPr>
          <w:rFonts w:ascii="新細明體" w:hAnsi="新細明體"/>
          <w:color w:val="000000"/>
        </w:rPr>
      </w:pPr>
      <w:r>
        <w:rPr>
          <w:rFonts w:ascii="新細明體" w:hAnsi="新細明體" w:hint="eastAsia"/>
          <w:color w:val="000000"/>
        </w:rPr>
        <w:t>※</w:t>
      </w:r>
      <w:r w:rsidRPr="006D445B">
        <w:rPr>
          <w:rFonts w:ascii="新細明體" w:hAnsi="新細明體" w:hint="eastAsia"/>
          <w:color w:val="000000"/>
        </w:rPr>
        <w:t>本校近3年識字量與流暢度檢測結果皆高於平均</w:t>
      </w:r>
    </w:p>
    <w:p w:rsidR="001C7935" w:rsidRDefault="00D718EA" w:rsidP="003D7E1A">
      <w:pPr>
        <w:tabs>
          <w:tab w:val="left" w:pos="284"/>
          <w:tab w:val="left" w:pos="567"/>
          <w:tab w:val="left" w:pos="709"/>
        </w:tabs>
        <w:jc w:val="both"/>
        <w:rPr>
          <w:rFonts w:ascii="新細明體" w:hAnsi="新細明體"/>
          <w:color w:val="000000"/>
        </w:rPr>
      </w:pPr>
      <w:r>
        <w:rPr>
          <w:rFonts w:ascii="新細明體" w:hAnsi="新細明體" w:hint="eastAsia"/>
          <w:color w:val="000000"/>
        </w:rPr>
        <w:t>再對照本縣於103學年度實施的國民小學國語學習能力檢測，本校成績亦在全縣平均分數以上</w:t>
      </w:r>
      <w:r w:rsidR="00AC7DD6">
        <w:rPr>
          <w:rFonts w:ascii="新細明體" w:hAnsi="新細明體" w:hint="eastAsia"/>
          <w:color w:val="000000"/>
        </w:rPr>
        <w:t>。</w:t>
      </w:r>
      <w:r w:rsidR="006D445B">
        <w:rPr>
          <w:rFonts w:ascii="新細明體" w:hAnsi="新細明體" w:hint="eastAsia"/>
          <w:color w:val="000000"/>
        </w:rPr>
        <w:t>〈下表為</w:t>
      </w:r>
      <w:r w:rsidR="006D445B" w:rsidRPr="006D445B">
        <w:rPr>
          <w:rFonts w:ascii="新細明體" w:hAnsi="新細明體" w:hint="eastAsia"/>
          <w:color w:val="000000"/>
        </w:rPr>
        <w:t>嘉義縣103年度學力檢測本校成績</w:t>
      </w:r>
      <w:r w:rsidR="006D445B">
        <w:rPr>
          <w:rFonts w:ascii="新細明體" w:hAnsi="新細明體" w:hint="eastAsia"/>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134"/>
        <w:gridCol w:w="1134"/>
        <w:gridCol w:w="992"/>
      </w:tblGrid>
      <w:tr w:rsidR="004864ED" w:rsidRPr="004864ED" w:rsidTr="00125B09">
        <w:trPr>
          <w:trHeight w:val="465"/>
        </w:trPr>
        <w:tc>
          <w:tcPr>
            <w:tcW w:w="1872" w:type="dxa"/>
            <w:shd w:val="clear" w:color="auto" w:fill="auto"/>
          </w:tcPr>
          <w:p w:rsidR="004864ED" w:rsidRPr="004864ED" w:rsidRDefault="00125B09" w:rsidP="004864ED">
            <w:pPr>
              <w:tabs>
                <w:tab w:val="left" w:pos="284"/>
                <w:tab w:val="left" w:pos="567"/>
                <w:tab w:val="left" w:pos="709"/>
              </w:tabs>
              <w:jc w:val="both"/>
              <w:rPr>
                <w:rFonts w:ascii="新細明體" w:hAnsi="新細明體"/>
                <w:color w:val="000000"/>
              </w:rPr>
            </w:pPr>
            <w:r>
              <w:rPr>
                <w:rFonts w:ascii="新細明體" w:hAnsi="新細明體" w:hint="eastAsia"/>
                <w:color w:val="000000"/>
              </w:rPr>
              <w:t>各領域</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國語</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數學</w:t>
            </w:r>
          </w:p>
        </w:tc>
        <w:tc>
          <w:tcPr>
            <w:tcW w:w="992"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英語</w:t>
            </w:r>
          </w:p>
        </w:tc>
      </w:tr>
      <w:tr w:rsidR="004864ED" w:rsidRPr="004864ED" w:rsidTr="00125B09">
        <w:trPr>
          <w:trHeight w:val="404"/>
        </w:trPr>
        <w:tc>
          <w:tcPr>
            <w:tcW w:w="1872"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Pr>
                <w:rFonts w:ascii="新細明體" w:hAnsi="新細明體" w:hint="eastAsia"/>
                <w:color w:val="000000"/>
              </w:rPr>
              <w:t>本校</w:t>
            </w:r>
            <w:r w:rsidRPr="004864ED">
              <w:rPr>
                <w:rFonts w:ascii="新細明體" w:hAnsi="新細明體" w:hint="eastAsia"/>
                <w:color w:val="000000"/>
              </w:rPr>
              <w:t>學生平均</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72.75</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82.4</w:t>
            </w:r>
          </w:p>
        </w:tc>
        <w:tc>
          <w:tcPr>
            <w:tcW w:w="992"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92.88</w:t>
            </w:r>
          </w:p>
        </w:tc>
      </w:tr>
      <w:tr w:rsidR="004864ED" w:rsidRPr="004864ED" w:rsidTr="00125B09">
        <w:trPr>
          <w:trHeight w:val="465"/>
        </w:trPr>
        <w:tc>
          <w:tcPr>
            <w:tcW w:w="1872"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縣平均分數</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65.53</w:t>
            </w:r>
          </w:p>
        </w:tc>
        <w:tc>
          <w:tcPr>
            <w:tcW w:w="1134"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73.36</w:t>
            </w:r>
          </w:p>
        </w:tc>
        <w:tc>
          <w:tcPr>
            <w:tcW w:w="992" w:type="dxa"/>
            <w:shd w:val="clear" w:color="auto" w:fill="auto"/>
          </w:tcPr>
          <w:p w:rsidR="004864ED" w:rsidRPr="004864ED" w:rsidRDefault="004864ED" w:rsidP="004864ED">
            <w:pPr>
              <w:tabs>
                <w:tab w:val="left" w:pos="284"/>
                <w:tab w:val="left" w:pos="567"/>
                <w:tab w:val="left" w:pos="709"/>
              </w:tabs>
              <w:jc w:val="both"/>
              <w:rPr>
                <w:rFonts w:ascii="新細明體" w:hAnsi="新細明體"/>
                <w:color w:val="000000"/>
              </w:rPr>
            </w:pPr>
            <w:r w:rsidRPr="004864ED">
              <w:rPr>
                <w:rFonts w:ascii="新細明體" w:hAnsi="新細明體" w:hint="eastAsia"/>
                <w:color w:val="000000"/>
              </w:rPr>
              <w:t>83.13</w:t>
            </w:r>
          </w:p>
        </w:tc>
      </w:tr>
    </w:tbl>
    <w:p w:rsidR="006D445B" w:rsidRDefault="006D445B" w:rsidP="003D7E1A">
      <w:pPr>
        <w:tabs>
          <w:tab w:val="left" w:pos="284"/>
          <w:tab w:val="left" w:pos="567"/>
          <w:tab w:val="left" w:pos="709"/>
        </w:tabs>
        <w:jc w:val="both"/>
        <w:rPr>
          <w:rFonts w:ascii="新細明體" w:hAnsi="新細明體"/>
        </w:rPr>
      </w:pPr>
      <w:r w:rsidRPr="006D445B">
        <w:rPr>
          <w:rFonts w:ascii="新細明體" w:hAnsi="新細明體" w:hint="eastAsia"/>
        </w:rPr>
        <w:t>此一結果顯示這一群半數來自弱勢家庭社經不利環境的學生，在經過國民小學教育階段的學習歷程後，其語文領域學習表現已達到一定水準。</w:t>
      </w:r>
    </w:p>
    <w:p w:rsidR="00AC3851" w:rsidRDefault="00D718EA" w:rsidP="003D7E1A">
      <w:pPr>
        <w:tabs>
          <w:tab w:val="left" w:pos="284"/>
          <w:tab w:val="left" w:pos="567"/>
          <w:tab w:val="left" w:pos="709"/>
        </w:tabs>
        <w:jc w:val="both"/>
        <w:rPr>
          <w:rFonts w:ascii="新細明體" w:hAnsi="新細明體"/>
          <w:color w:val="000000"/>
        </w:rPr>
      </w:pPr>
      <w:r>
        <w:rPr>
          <w:rFonts w:ascii="新細明體" w:hAnsi="新細明體" w:hint="eastAsia"/>
          <w:color w:val="000000"/>
        </w:rPr>
        <w:t xml:space="preserve">　　再從文章寫作方面來看，我們持續關注學生在文章寫作上的質性表現，其中低年級以圖畫表達為主，中年級已能練習仿作，而高年級學生</w:t>
      </w:r>
      <w:proofErr w:type="gramStart"/>
      <w:r>
        <w:rPr>
          <w:rFonts w:ascii="新細明體" w:hAnsi="新細明體" w:hint="eastAsia"/>
          <w:color w:val="000000"/>
        </w:rPr>
        <w:t>則均能</w:t>
      </w:r>
      <w:r w:rsidR="00F24EDD">
        <w:rPr>
          <w:rFonts w:ascii="新細明體" w:hAnsi="新細明體" w:hint="eastAsia"/>
          <w:color w:val="000000"/>
        </w:rPr>
        <w:t>透過</w:t>
      </w:r>
      <w:proofErr w:type="gramEnd"/>
      <w:r w:rsidR="00F24EDD">
        <w:rPr>
          <w:rFonts w:ascii="新細明體" w:hAnsi="新細明體" w:hint="eastAsia"/>
          <w:color w:val="000000"/>
        </w:rPr>
        <w:t>日記表達其日常所見所思。本校學生參加校外寫作及相關學藝競賽等活動，也屢獲佳績，得到各方的肯定。</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427"/>
        <w:gridCol w:w="2185"/>
      </w:tblGrid>
      <w:tr w:rsidR="00F24EDD" w:rsidRPr="00A218BA" w:rsidTr="00F24EDD">
        <w:trPr>
          <w:trHeight w:val="343"/>
        </w:trPr>
        <w:tc>
          <w:tcPr>
            <w:tcW w:w="1428" w:type="dxa"/>
            <w:shd w:val="clear" w:color="auto" w:fill="auto"/>
          </w:tcPr>
          <w:p w:rsidR="00F24EDD" w:rsidRPr="00A218BA" w:rsidRDefault="00F24EDD" w:rsidP="00DD12F5">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項</w:t>
            </w:r>
            <w:r>
              <w:rPr>
                <w:rFonts w:ascii="新細明體" w:hAnsi="新細明體" w:cs="新細明體" w:hint="eastAsia"/>
                <w:kern w:val="0"/>
                <w:szCs w:val="24"/>
              </w:rPr>
              <w:t>目</w:t>
            </w:r>
          </w:p>
        </w:tc>
        <w:tc>
          <w:tcPr>
            <w:tcW w:w="5427" w:type="dxa"/>
            <w:shd w:val="clear" w:color="auto" w:fill="auto"/>
          </w:tcPr>
          <w:p w:rsidR="00F24EDD" w:rsidRPr="00A218BA" w:rsidRDefault="00F24EDD" w:rsidP="00DD12F5">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比賽名稱</w:t>
            </w:r>
          </w:p>
        </w:tc>
        <w:tc>
          <w:tcPr>
            <w:tcW w:w="2185" w:type="dxa"/>
            <w:shd w:val="clear" w:color="auto" w:fill="auto"/>
          </w:tcPr>
          <w:p w:rsidR="00F24EDD" w:rsidRPr="00A218BA" w:rsidRDefault="00F24EDD" w:rsidP="00DD12F5">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比賽成績</w:t>
            </w:r>
          </w:p>
        </w:tc>
      </w:tr>
      <w:tr w:rsidR="00F24EDD" w:rsidRPr="00A218BA" w:rsidTr="00F24EDD">
        <w:trPr>
          <w:trHeight w:val="882"/>
        </w:trPr>
        <w:tc>
          <w:tcPr>
            <w:tcW w:w="1428" w:type="dxa"/>
            <w:shd w:val="clear" w:color="auto" w:fill="auto"/>
            <w:vAlign w:val="center"/>
          </w:tcPr>
          <w:p w:rsidR="00F24EDD" w:rsidRPr="00A218BA"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希望閱讀圖文創作</w:t>
            </w:r>
          </w:p>
        </w:tc>
        <w:tc>
          <w:tcPr>
            <w:tcW w:w="5427" w:type="dxa"/>
            <w:shd w:val="clear" w:color="auto" w:fill="auto"/>
          </w:tcPr>
          <w:p w:rsidR="00F24EDD" w:rsidRDefault="00F24EDD" w:rsidP="00DD12F5">
            <w:pPr>
              <w:tabs>
                <w:tab w:val="left" w:pos="284"/>
                <w:tab w:val="left" w:pos="851"/>
              </w:tabs>
              <w:jc w:val="both"/>
            </w:pPr>
            <w:r>
              <w:rPr>
                <w:rFonts w:hint="eastAsia"/>
              </w:rPr>
              <w:t>參加希望閱讀全國小作家圖文創作大賽</w:t>
            </w:r>
          </w:p>
          <w:p w:rsidR="00F24EDD" w:rsidRDefault="00F24EDD" w:rsidP="00DD12F5">
            <w:pPr>
              <w:tabs>
                <w:tab w:val="left" w:pos="284"/>
                <w:tab w:val="left" w:pos="851"/>
              </w:tabs>
              <w:jc w:val="both"/>
              <w:rPr>
                <w:color w:val="000000"/>
                <w:kern w:val="0"/>
                <w:szCs w:val="24"/>
              </w:rPr>
            </w:pPr>
            <w:proofErr w:type="gramStart"/>
            <w:r>
              <w:rPr>
                <w:rFonts w:hint="eastAsia"/>
              </w:rPr>
              <w:t>104</w:t>
            </w:r>
            <w:proofErr w:type="gramEnd"/>
            <w:r>
              <w:rPr>
                <w:rFonts w:hint="eastAsia"/>
              </w:rPr>
              <w:t>年度邱淑雅</w:t>
            </w:r>
            <w:r w:rsidRPr="001206F8">
              <w:rPr>
                <w:color w:val="000000"/>
                <w:kern w:val="0"/>
                <w:szCs w:val="24"/>
              </w:rPr>
              <w:t>我的減壓寶典</w:t>
            </w:r>
            <w:proofErr w:type="gramStart"/>
            <w:r w:rsidRPr="001206F8">
              <w:rPr>
                <w:rFonts w:ascii="細明體" w:eastAsia="細明體" w:hAnsi="細明體" w:cs="細明體" w:hint="eastAsia"/>
                <w:color w:val="000000"/>
                <w:kern w:val="0"/>
                <w:szCs w:val="24"/>
              </w:rPr>
              <w:t>─</w:t>
            </w:r>
            <w:proofErr w:type="gramEnd"/>
            <w:r w:rsidRPr="001206F8">
              <w:rPr>
                <w:color w:val="000000"/>
                <w:kern w:val="0"/>
                <w:szCs w:val="24"/>
              </w:rPr>
              <w:t>西遊記</w:t>
            </w:r>
          </w:p>
          <w:p w:rsidR="00F24EDD" w:rsidRPr="00241F3B" w:rsidRDefault="00F24EDD" w:rsidP="00DD12F5">
            <w:pPr>
              <w:tabs>
                <w:tab w:val="left" w:pos="284"/>
                <w:tab w:val="left" w:pos="851"/>
              </w:tabs>
              <w:jc w:val="both"/>
            </w:pPr>
            <w:proofErr w:type="gramStart"/>
            <w:r>
              <w:rPr>
                <w:rFonts w:hint="eastAsia"/>
                <w:color w:val="000000"/>
                <w:kern w:val="0"/>
                <w:szCs w:val="24"/>
              </w:rPr>
              <w:t>103</w:t>
            </w:r>
            <w:proofErr w:type="gramEnd"/>
            <w:r>
              <w:rPr>
                <w:rFonts w:hint="eastAsia"/>
                <w:color w:val="000000"/>
                <w:kern w:val="0"/>
                <w:szCs w:val="24"/>
              </w:rPr>
              <w:t>年度</w:t>
            </w:r>
            <w:proofErr w:type="gramStart"/>
            <w:r w:rsidRPr="00241F3B">
              <w:rPr>
                <w:color w:val="000000"/>
                <w:kern w:val="0"/>
                <w:szCs w:val="24"/>
              </w:rPr>
              <w:t>董柏均</w:t>
            </w:r>
            <w:proofErr w:type="gramEnd"/>
            <w:r w:rsidRPr="00241F3B">
              <w:t>「再見三隻小豬」</w:t>
            </w:r>
          </w:p>
          <w:p w:rsidR="00F24EDD" w:rsidRPr="00C52C0C" w:rsidRDefault="00F24EDD" w:rsidP="00DD12F5">
            <w:pPr>
              <w:tabs>
                <w:tab w:val="left" w:pos="284"/>
                <w:tab w:val="left" w:pos="851"/>
              </w:tabs>
              <w:jc w:val="both"/>
            </w:pPr>
            <w:proofErr w:type="gramStart"/>
            <w:r>
              <w:rPr>
                <w:rFonts w:hint="eastAsia"/>
                <w:color w:val="000000"/>
                <w:kern w:val="0"/>
                <w:szCs w:val="24"/>
              </w:rPr>
              <w:t>103</w:t>
            </w:r>
            <w:proofErr w:type="gramEnd"/>
            <w:r>
              <w:rPr>
                <w:rFonts w:hint="eastAsia"/>
                <w:color w:val="000000"/>
                <w:kern w:val="0"/>
                <w:szCs w:val="24"/>
              </w:rPr>
              <w:t>年度李彥</w:t>
            </w:r>
            <w:proofErr w:type="gramStart"/>
            <w:r>
              <w:rPr>
                <w:rFonts w:hint="eastAsia"/>
                <w:color w:val="000000"/>
                <w:kern w:val="0"/>
                <w:szCs w:val="24"/>
              </w:rPr>
              <w:t>詰</w:t>
            </w:r>
            <w:proofErr w:type="gramEnd"/>
            <w:r w:rsidRPr="00C52C0C">
              <w:t>「一起玩遊戲」</w:t>
            </w:r>
          </w:p>
          <w:p w:rsidR="00F24EDD" w:rsidRDefault="00F24EDD" w:rsidP="00DD12F5">
            <w:pPr>
              <w:tabs>
                <w:tab w:val="left" w:pos="284"/>
                <w:tab w:val="left" w:pos="851"/>
              </w:tabs>
              <w:jc w:val="both"/>
              <w:rPr>
                <w:color w:val="000000"/>
                <w:kern w:val="0"/>
                <w:szCs w:val="24"/>
              </w:rPr>
            </w:pPr>
            <w:proofErr w:type="gramStart"/>
            <w:r>
              <w:rPr>
                <w:rFonts w:hint="eastAsia"/>
                <w:color w:val="000000"/>
                <w:kern w:val="0"/>
                <w:szCs w:val="24"/>
              </w:rPr>
              <w:t>102</w:t>
            </w:r>
            <w:proofErr w:type="gramEnd"/>
            <w:r>
              <w:rPr>
                <w:rFonts w:hint="eastAsia"/>
                <w:color w:val="000000"/>
                <w:kern w:val="0"/>
                <w:szCs w:val="24"/>
              </w:rPr>
              <w:t>年度</w:t>
            </w:r>
            <w:r>
              <w:rPr>
                <w:rFonts w:ascii="新細明體" w:hAnsi="新細明體" w:cs="新細明體" w:hint="eastAsia"/>
                <w:kern w:val="0"/>
                <w:szCs w:val="24"/>
              </w:rPr>
              <w:t>徐</w:t>
            </w:r>
            <w:proofErr w:type="gramStart"/>
            <w:r>
              <w:rPr>
                <w:rFonts w:ascii="新細明體" w:hAnsi="新細明體" w:cs="新細明體" w:hint="eastAsia"/>
                <w:kern w:val="0"/>
                <w:szCs w:val="24"/>
              </w:rPr>
              <w:t>千喻</w:t>
            </w:r>
            <w:r w:rsidRPr="006E210F">
              <w:t>「</w:t>
            </w:r>
            <w:proofErr w:type="gramEnd"/>
            <w:r w:rsidRPr="006E210F">
              <w:t>我想為家人收藏美好的回憶」</w:t>
            </w:r>
          </w:p>
          <w:p w:rsidR="00F24EDD" w:rsidRPr="00906059" w:rsidRDefault="00F24EDD" w:rsidP="00DD12F5">
            <w:pPr>
              <w:tabs>
                <w:tab w:val="left" w:pos="284"/>
                <w:tab w:val="left" w:pos="851"/>
              </w:tabs>
              <w:jc w:val="both"/>
              <w:rPr>
                <w:rFonts w:ascii="新細明體" w:hAnsi="新細明體" w:cs="新細明體"/>
                <w:kern w:val="0"/>
                <w:szCs w:val="24"/>
              </w:rPr>
            </w:pPr>
            <w:proofErr w:type="gramStart"/>
            <w:r>
              <w:rPr>
                <w:rFonts w:hint="eastAsia"/>
                <w:color w:val="000000"/>
                <w:kern w:val="0"/>
                <w:szCs w:val="24"/>
              </w:rPr>
              <w:t>102</w:t>
            </w:r>
            <w:proofErr w:type="gramEnd"/>
            <w:r>
              <w:rPr>
                <w:rFonts w:hint="eastAsia"/>
                <w:color w:val="000000"/>
                <w:kern w:val="0"/>
                <w:szCs w:val="24"/>
              </w:rPr>
              <w:t>年度鄭</w:t>
            </w:r>
            <w:r w:rsidRPr="00241F3B">
              <w:rPr>
                <w:rFonts w:ascii="新細明體" w:hAnsi="新細明體" w:cs="新細明體"/>
                <w:kern w:val="0"/>
                <w:szCs w:val="24"/>
              </w:rPr>
              <w:t>棋</w:t>
            </w:r>
            <w:proofErr w:type="gramStart"/>
            <w:r w:rsidRPr="00241F3B">
              <w:rPr>
                <w:rFonts w:ascii="新細明體" w:hAnsi="新細明體" w:cs="新細明體"/>
                <w:kern w:val="0"/>
                <w:szCs w:val="24"/>
              </w:rPr>
              <w:t>云</w:t>
            </w:r>
            <w:proofErr w:type="gramEnd"/>
            <w:r w:rsidRPr="006E210F">
              <w:t>「我</w:t>
            </w:r>
            <w:r>
              <w:rPr>
                <w:rFonts w:hint="eastAsia"/>
              </w:rPr>
              <w:t>和我的家人</w:t>
            </w:r>
            <w:r w:rsidRPr="006E210F">
              <w:t>」</w:t>
            </w:r>
          </w:p>
          <w:p w:rsidR="00F24EDD" w:rsidRPr="00A218BA"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101</w:t>
            </w:r>
            <w:proofErr w:type="gramEnd"/>
            <w:r>
              <w:rPr>
                <w:rFonts w:ascii="新細明體" w:hAnsi="新細明體" w:cs="新細明體" w:hint="eastAsia"/>
                <w:kern w:val="0"/>
                <w:szCs w:val="24"/>
              </w:rPr>
              <w:t>年度徐</w:t>
            </w:r>
            <w:proofErr w:type="gramStart"/>
            <w:r>
              <w:rPr>
                <w:rFonts w:ascii="新細明體" w:hAnsi="新細明體" w:cs="新細明體" w:hint="eastAsia"/>
                <w:kern w:val="0"/>
                <w:szCs w:val="24"/>
              </w:rPr>
              <w:t>千喻「</w:t>
            </w:r>
            <w:proofErr w:type="gramEnd"/>
            <w:r w:rsidRPr="00241F3B">
              <w:rPr>
                <w:color w:val="000000"/>
                <w:kern w:val="0"/>
                <w:szCs w:val="24"/>
              </w:rPr>
              <w:t>我的奇幻作家</w:t>
            </w:r>
            <w:r>
              <w:rPr>
                <w:rFonts w:ascii="新細明體" w:hAnsi="新細明體" w:cs="新細明體" w:hint="eastAsia"/>
                <w:kern w:val="0"/>
                <w:szCs w:val="24"/>
              </w:rPr>
              <w:t>」</w:t>
            </w:r>
          </w:p>
        </w:tc>
        <w:tc>
          <w:tcPr>
            <w:tcW w:w="2185"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p>
          <w:p w:rsidR="00F24EDD" w:rsidRPr="005242BB" w:rsidRDefault="00F24EDD" w:rsidP="00DD12F5">
            <w:pPr>
              <w:tabs>
                <w:tab w:val="left" w:pos="284"/>
                <w:tab w:val="left" w:pos="851"/>
              </w:tabs>
              <w:jc w:val="both"/>
              <w:rPr>
                <w:b/>
                <w:color w:val="FF0000"/>
                <w:kern w:val="0"/>
                <w:szCs w:val="24"/>
              </w:rPr>
            </w:pPr>
            <w:r w:rsidRPr="005242BB">
              <w:rPr>
                <w:b/>
                <w:color w:val="FF0000"/>
                <w:kern w:val="0"/>
                <w:szCs w:val="24"/>
              </w:rPr>
              <w:t>評審推薦獎</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優勝</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優勝</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優勝</w:t>
            </w:r>
          </w:p>
          <w:p w:rsidR="00F24EDD" w:rsidRDefault="00F24EDD" w:rsidP="00DD12F5">
            <w:pPr>
              <w:tabs>
                <w:tab w:val="left" w:pos="284"/>
                <w:tab w:val="left" w:pos="851"/>
              </w:tabs>
              <w:jc w:val="both"/>
              <w:rPr>
                <w:color w:val="000000"/>
                <w:kern w:val="0"/>
                <w:szCs w:val="24"/>
              </w:rPr>
            </w:pPr>
            <w:r>
              <w:rPr>
                <w:rFonts w:ascii="新細明體" w:hAnsi="新細明體" w:cs="新細明體" w:hint="eastAsia"/>
                <w:kern w:val="0"/>
                <w:szCs w:val="24"/>
              </w:rPr>
              <w:t>優勝</w:t>
            </w:r>
          </w:p>
          <w:p w:rsidR="00F24EDD" w:rsidRPr="005242BB" w:rsidRDefault="00F24EDD" w:rsidP="00DD12F5">
            <w:pPr>
              <w:tabs>
                <w:tab w:val="left" w:pos="284"/>
                <w:tab w:val="left" w:pos="851"/>
              </w:tabs>
              <w:jc w:val="both"/>
              <w:rPr>
                <w:rFonts w:ascii="新細明體" w:hAnsi="新細明體" w:cs="新細明體"/>
                <w:b/>
                <w:color w:val="FF0000"/>
                <w:kern w:val="0"/>
                <w:szCs w:val="24"/>
              </w:rPr>
            </w:pPr>
            <w:r w:rsidRPr="005242BB">
              <w:rPr>
                <w:b/>
                <w:color w:val="FF0000"/>
                <w:kern w:val="0"/>
                <w:szCs w:val="24"/>
              </w:rPr>
              <w:t>評審推薦獎</w:t>
            </w:r>
          </w:p>
        </w:tc>
      </w:tr>
      <w:tr w:rsidR="00F24EDD" w:rsidRPr="00A218BA" w:rsidTr="00F24EDD">
        <w:trPr>
          <w:trHeight w:val="358"/>
        </w:trPr>
        <w:tc>
          <w:tcPr>
            <w:tcW w:w="1428" w:type="dxa"/>
            <w:shd w:val="clear" w:color="auto" w:fill="auto"/>
            <w:vAlign w:val="center"/>
          </w:tcPr>
          <w:p w:rsidR="00F24EDD" w:rsidRPr="00A218BA"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嘉義縣英語日及單字王比賽</w:t>
            </w:r>
          </w:p>
        </w:tc>
        <w:tc>
          <w:tcPr>
            <w:tcW w:w="5427"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104英語單字王比賽</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104</w:t>
            </w:r>
            <w:proofErr w:type="gramStart"/>
            <w:r>
              <w:rPr>
                <w:rFonts w:ascii="新細明體" w:hAnsi="新細明體" w:cs="新細明體" w:hint="eastAsia"/>
                <w:kern w:val="0"/>
                <w:szCs w:val="24"/>
              </w:rPr>
              <w:t>英語日</w:t>
            </w:r>
            <w:r w:rsidRPr="00917970">
              <w:rPr>
                <w:rFonts w:ascii="新細明體" w:hAnsi="新細明體" w:cs="新細明體"/>
                <w:kern w:val="0"/>
                <w:szCs w:val="24"/>
              </w:rPr>
              <w:t>英語日</w:t>
            </w:r>
            <w:proofErr w:type="gramEnd"/>
            <w:r w:rsidRPr="00917970">
              <w:rPr>
                <w:rFonts w:ascii="新細明體" w:hAnsi="新細明體" w:cs="新細明體"/>
                <w:kern w:val="0"/>
                <w:szCs w:val="24"/>
              </w:rPr>
              <w:t>學藝競賽，國小朗讀B組</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103英語單字王比賽</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103</w:t>
            </w:r>
            <w:proofErr w:type="gramStart"/>
            <w:r>
              <w:rPr>
                <w:rFonts w:ascii="新細明體" w:hAnsi="新細明體" w:cs="新細明體" w:hint="eastAsia"/>
                <w:kern w:val="0"/>
                <w:szCs w:val="24"/>
              </w:rPr>
              <w:t>英語日</w:t>
            </w:r>
            <w:r w:rsidRPr="00917970">
              <w:rPr>
                <w:rFonts w:ascii="新細明體" w:hAnsi="新細明體" w:cs="新細明體"/>
                <w:kern w:val="0"/>
                <w:szCs w:val="24"/>
              </w:rPr>
              <w:t>英語日</w:t>
            </w:r>
            <w:proofErr w:type="gramEnd"/>
            <w:r w:rsidRPr="00917970">
              <w:rPr>
                <w:rFonts w:ascii="新細明體" w:hAnsi="新細明體" w:cs="新細明體"/>
                <w:kern w:val="0"/>
                <w:szCs w:val="24"/>
              </w:rPr>
              <w:t>學藝競賽，國小朗讀</w:t>
            </w:r>
            <w:r>
              <w:rPr>
                <w:rFonts w:ascii="新細明體" w:hAnsi="新細明體" w:cs="新細明體" w:hint="eastAsia"/>
                <w:kern w:val="0"/>
                <w:szCs w:val="24"/>
              </w:rPr>
              <w:t>A</w:t>
            </w:r>
            <w:r w:rsidRPr="00917970">
              <w:rPr>
                <w:rFonts w:ascii="新細明體" w:hAnsi="新細明體" w:cs="新細明體"/>
                <w:kern w:val="0"/>
                <w:szCs w:val="24"/>
              </w:rPr>
              <w:t>組</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103</w:t>
            </w:r>
            <w:proofErr w:type="gramStart"/>
            <w:r>
              <w:rPr>
                <w:rFonts w:ascii="新細明體" w:hAnsi="新細明體" w:cs="新細明體" w:hint="eastAsia"/>
                <w:kern w:val="0"/>
                <w:szCs w:val="24"/>
              </w:rPr>
              <w:t>英語日</w:t>
            </w:r>
            <w:r w:rsidRPr="00917970">
              <w:rPr>
                <w:rFonts w:ascii="新細明體" w:hAnsi="新細明體" w:cs="新細明體"/>
                <w:kern w:val="0"/>
                <w:szCs w:val="24"/>
              </w:rPr>
              <w:t>英語日</w:t>
            </w:r>
            <w:proofErr w:type="gramEnd"/>
            <w:r w:rsidRPr="00917970">
              <w:rPr>
                <w:rFonts w:ascii="新細明體" w:hAnsi="新細明體" w:cs="新細明體"/>
                <w:kern w:val="0"/>
                <w:szCs w:val="24"/>
              </w:rPr>
              <w:t>學藝競賽，國小</w:t>
            </w:r>
            <w:r>
              <w:rPr>
                <w:rFonts w:ascii="新細明體" w:hAnsi="新細明體" w:cs="新細明體" w:hint="eastAsia"/>
                <w:kern w:val="0"/>
                <w:szCs w:val="24"/>
              </w:rPr>
              <w:t>說故事A</w:t>
            </w:r>
            <w:r w:rsidRPr="00917970">
              <w:rPr>
                <w:rFonts w:ascii="新細明體" w:hAnsi="新細明體" w:cs="新細明體"/>
                <w:kern w:val="0"/>
                <w:szCs w:val="24"/>
              </w:rPr>
              <w:t>組</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102</w:t>
            </w:r>
            <w:proofErr w:type="gramStart"/>
            <w:r>
              <w:rPr>
                <w:rFonts w:ascii="新細明體" w:hAnsi="新細明體" w:cs="新細明體" w:hint="eastAsia"/>
                <w:kern w:val="0"/>
                <w:szCs w:val="24"/>
              </w:rPr>
              <w:t>英語日</w:t>
            </w:r>
            <w:r w:rsidRPr="00917970">
              <w:rPr>
                <w:rFonts w:ascii="新細明體" w:hAnsi="新細明體" w:cs="新細明體"/>
                <w:kern w:val="0"/>
                <w:szCs w:val="24"/>
              </w:rPr>
              <w:t>英語日</w:t>
            </w:r>
            <w:proofErr w:type="gramEnd"/>
            <w:r w:rsidRPr="00917970">
              <w:rPr>
                <w:rFonts w:ascii="新細明體" w:hAnsi="新細明體" w:cs="新細明體"/>
                <w:kern w:val="0"/>
                <w:szCs w:val="24"/>
              </w:rPr>
              <w:t>學藝競賽，國小朗讀</w:t>
            </w:r>
            <w:r>
              <w:rPr>
                <w:rFonts w:ascii="新細明體" w:hAnsi="新細明體" w:cs="新細明體" w:hint="eastAsia"/>
                <w:kern w:val="0"/>
                <w:szCs w:val="24"/>
              </w:rPr>
              <w:t>A</w:t>
            </w:r>
            <w:r w:rsidRPr="00917970">
              <w:rPr>
                <w:rFonts w:ascii="新細明體" w:hAnsi="新細明體" w:cs="新細明體"/>
                <w:kern w:val="0"/>
                <w:szCs w:val="24"/>
              </w:rPr>
              <w:t>組</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102英語單字王比賽</w:t>
            </w:r>
          </w:p>
          <w:p w:rsidR="00F24EDD" w:rsidRPr="00917970"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101</w:t>
            </w:r>
            <w:proofErr w:type="gramStart"/>
            <w:r>
              <w:rPr>
                <w:rFonts w:ascii="新細明體" w:hAnsi="新細明體" w:cs="新細明體" w:hint="eastAsia"/>
                <w:kern w:val="0"/>
                <w:szCs w:val="24"/>
              </w:rPr>
              <w:t>英語日</w:t>
            </w:r>
            <w:r w:rsidRPr="00917970">
              <w:rPr>
                <w:rFonts w:ascii="新細明體" w:hAnsi="新細明體" w:cs="新細明體"/>
                <w:kern w:val="0"/>
                <w:szCs w:val="24"/>
              </w:rPr>
              <w:t>英語日</w:t>
            </w:r>
            <w:proofErr w:type="gramEnd"/>
            <w:r w:rsidRPr="00917970">
              <w:rPr>
                <w:rFonts w:ascii="新細明體" w:hAnsi="新細明體" w:cs="新細明體"/>
                <w:kern w:val="0"/>
                <w:szCs w:val="24"/>
              </w:rPr>
              <w:t>學藝競賽，國小</w:t>
            </w:r>
            <w:r>
              <w:rPr>
                <w:rFonts w:ascii="新細明體" w:hAnsi="新細明體" w:cs="新細明體" w:hint="eastAsia"/>
                <w:kern w:val="0"/>
                <w:szCs w:val="24"/>
              </w:rPr>
              <w:t>說故事</w:t>
            </w:r>
          </w:p>
        </w:tc>
        <w:tc>
          <w:tcPr>
            <w:tcW w:w="2185"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優等</w:t>
            </w:r>
          </w:p>
          <w:p w:rsidR="00F24EDD" w:rsidRPr="005242BB" w:rsidRDefault="00F24EDD" w:rsidP="00DD12F5">
            <w:pPr>
              <w:tabs>
                <w:tab w:val="left" w:pos="284"/>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特優</w:t>
            </w:r>
          </w:p>
          <w:p w:rsidR="00F24EDD" w:rsidRDefault="00F24EDD" w:rsidP="00DD12F5">
            <w:pPr>
              <w:tabs>
                <w:tab w:val="left" w:pos="284"/>
                <w:tab w:val="left" w:pos="851"/>
              </w:tabs>
              <w:jc w:val="both"/>
              <w:rPr>
                <w:rFonts w:ascii="新細明體" w:hAnsi="新細明體" w:cs="新細明體"/>
                <w:kern w:val="0"/>
                <w:szCs w:val="24"/>
              </w:rPr>
            </w:pPr>
            <w:r w:rsidRPr="005242BB">
              <w:rPr>
                <w:rFonts w:ascii="新細明體" w:hAnsi="新細明體" w:cs="新細明體" w:hint="eastAsia"/>
                <w:color w:val="FF0000"/>
                <w:kern w:val="0"/>
                <w:szCs w:val="24"/>
              </w:rPr>
              <w:t>特優</w:t>
            </w:r>
            <w:r>
              <w:rPr>
                <w:rFonts w:ascii="新細明體" w:hAnsi="新細明體" w:cs="新細明體" w:hint="eastAsia"/>
                <w:kern w:val="0"/>
                <w:szCs w:val="24"/>
              </w:rPr>
              <w:t>、優等各一名</w:t>
            </w:r>
          </w:p>
          <w:p w:rsidR="00F24EDD" w:rsidRPr="005242BB" w:rsidRDefault="00F24EDD" w:rsidP="00DD12F5">
            <w:pPr>
              <w:tabs>
                <w:tab w:val="left" w:pos="284"/>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特優</w:t>
            </w:r>
          </w:p>
          <w:p w:rsidR="00F24EDD" w:rsidRPr="005242BB" w:rsidRDefault="00F24EDD" w:rsidP="00DD12F5">
            <w:pPr>
              <w:tabs>
                <w:tab w:val="left" w:pos="284"/>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特優</w:t>
            </w:r>
          </w:p>
          <w:p w:rsidR="00F24EDD" w:rsidRPr="005242BB" w:rsidRDefault="00F24EDD" w:rsidP="00DD12F5">
            <w:pPr>
              <w:tabs>
                <w:tab w:val="left" w:pos="284"/>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特優</w:t>
            </w:r>
          </w:p>
          <w:p w:rsidR="00F24EDD"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優等</w:t>
            </w:r>
          </w:p>
          <w:p w:rsidR="00F24EDD" w:rsidRPr="005242BB" w:rsidRDefault="00F24EDD" w:rsidP="00DD12F5">
            <w:pPr>
              <w:tabs>
                <w:tab w:val="left" w:pos="284"/>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特優</w:t>
            </w:r>
          </w:p>
        </w:tc>
      </w:tr>
      <w:tr w:rsidR="00F24EDD" w:rsidRPr="00A218BA" w:rsidTr="00F24EDD">
        <w:trPr>
          <w:trHeight w:val="358"/>
        </w:trPr>
        <w:tc>
          <w:tcPr>
            <w:tcW w:w="1428" w:type="dxa"/>
            <w:shd w:val="clear" w:color="auto" w:fill="auto"/>
            <w:vAlign w:val="center"/>
          </w:tcPr>
          <w:p w:rsidR="00F24EDD" w:rsidRPr="00A218BA" w:rsidRDefault="006A7FA5"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嘉義縣</w:t>
            </w:r>
            <w:r>
              <w:rPr>
                <w:rFonts w:ascii="新細明體" w:hAnsi="新細明體" w:cs="新細明體"/>
                <w:kern w:val="0"/>
                <w:szCs w:val="24"/>
              </w:rPr>
              <w:br/>
            </w:r>
            <w:r w:rsidR="00F24EDD" w:rsidRPr="000B38B5">
              <w:rPr>
                <w:rFonts w:ascii="新細明體" w:hAnsi="新細明體" w:cs="新細明體"/>
                <w:kern w:val="0"/>
                <w:szCs w:val="24"/>
              </w:rPr>
              <w:t>閱讀才藝</w:t>
            </w:r>
            <w:r>
              <w:rPr>
                <w:rFonts w:ascii="新細明體" w:hAnsi="新細明體" w:cs="新細明體"/>
                <w:kern w:val="0"/>
                <w:szCs w:val="24"/>
              </w:rPr>
              <w:br/>
            </w:r>
            <w:r w:rsidR="00F24EDD" w:rsidRPr="000B38B5">
              <w:rPr>
                <w:rFonts w:ascii="新細明體" w:hAnsi="新細明體" w:cs="新細明體"/>
                <w:kern w:val="0"/>
                <w:szCs w:val="24"/>
              </w:rPr>
              <w:t>競賽</w:t>
            </w:r>
          </w:p>
        </w:tc>
        <w:tc>
          <w:tcPr>
            <w:tcW w:w="5427"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103</w:t>
            </w:r>
            <w:proofErr w:type="gramEnd"/>
            <w:r>
              <w:rPr>
                <w:rFonts w:ascii="新細明體" w:hAnsi="新細明體" w:cs="新細明體" w:hint="eastAsia"/>
                <w:kern w:val="0"/>
                <w:szCs w:val="24"/>
              </w:rPr>
              <w:t>年度</w:t>
            </w:r>
            <w:r w:rsidRPr="000B38B5">
              <w:rPr>
                <w:rFonts w:ascii="新細明體" w:hAnsi="新細明體" w:cs="新細明體"/>
                <w:kern w:val="0"/>
                <w:szCs w:val="24"/>
              </w:rPr>
              <w:t>中文說故事比賽榮獲C組</w:t>
            </w:r>
          </w:p>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103</w:t>
            </w:r>
            <w:proofErr w:type="gramEnd"/>
            <w:r>
              <w:rPr>
                <w:rFonts w:ascii="新細明體" w:hAnsi="新細明體" w:cs="新細明體" w:hint="eastAsia"/>
                <w:kern w:val="0"/>
                <w:szCs w:val="24"/>
              </w:rPr>
              <w:t>年度</w:t>
            </w:r>
            <w:r w:rsidRPr="000B38B5">
              <w:rPr>
                <w:rFonts w:ascii="新細明體" w:hAnsi="新細明體" w:cs="新細明體"/>
                <w:kern w:val="0"/>
                <w:szCs w:val="24"/>
              </w:rPr>
              <w:t>心得寫作組</w:t>
            </w:r>
            <w:r>
              <w:rPr>
                <w:rFonts w:ascii="新細明體" w:hAnsi="新細明體" w:cs="新細明體" w:hint="eastAsia"/>
                <w:kern w:val="0"/>
                <w:szCs w:val="24"/>
              </w:rPr>
              <w:t>高年級組</w:t>
            </w:r>
          </w:p>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102</w:t>
            </w:r>
            <w:proofErr w:type="gramEnd"/>
            <w:r>
              <w:rPr>
                <w:rFonts w:ascii="新細明體" w:hAnsi="新細明體" w:cs="新細明體" w:hint="eastAsia"/>
                <w:kern w:val="0"/>
                <w:szCs w:val="24"/>
              </w:rPr>
              <w:t>年度</w:t>
            </w:r>
            <w:r w:rsidRPr="000B38B5">
              <w:rPr>
                <w:rFonts w:ascii="新細明體" w:hAnsi="新細明體" w:cs="新細明體"/>
                <w:kern w:val="0"/>
                <w:szCs w:val="24"/>
              </w:rPr>
              <w:t>中文說故事比賽榮獲C組</w:t>
            </w:r>
          </w:p>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102</w:t>
            </w:r>
            <w:proofErr w:type="gramEnd"/>
            <w:r>
              <w:rPr>
                <w:rFonts w:ascii="新細明體" w:hAnsi="新細明體" w:cs="新細明體" w:hint="eastAsia"/>
                <w:kern w:val="0"/>
                <w:szCs w:val="24"/>
              </w:rPr>
              <w:t>年度</w:t>
            </w:r>
            <w:r w:rsidRPr="000B38B5">
              <w:rPr>
                <w:rFonts w:ascii="新細明體" w:hAnsi="新細明體" w:cs="新細明體" w:hint="eastAsia"/>
                <w:kern w:val="0"/>
                <w:szCs w:val="24"/>
              </w:rPr>
              <w:t>繪本創作低年級組</w:t>
            </w:r>
          </w:p>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102</w:t>
            </w:r>
            <w:proofErr w:type="gramEnd"/>
            <w:r>
              <w:rPr>
                <w:rFonts w:ascii="新細明體" w:hAnsi="新細明體" w:cs="新細明體" w:hint="eastAsia"/>
                <w:kern w:val="0"/>
                <w:szCs w:val="24"/>
              </w:rPr>
              <w:t>年度</w:t>
            </w:r>
            <w:r w:rsidRPr="000B38B5">
              <w:rPr>
                <w:rFonts w:ascii="新細明體" w:hAnsi="新細明體" w:cs="新細明體"/>
                <w:kern w:val="0"/>
                <w:szCs w:val="24"/>
              </w:rPr>
              <w:t>心得寫作組</w:t>
            </w:r>
            <w:r>
              <w:rPr>
                <w:rFonts w:ascii="新細明體" w:hAnsi="新細明體" w:cs="新細明體" w:hint="eastAsia"/>
                <w:kern w:val="0"/>
                <w:szCs w:val="24"/>
              </w:rPr>
              <w:t>高年級組、中年級組</w:t>
            </w:r>
          </w:p>
          <w:p w:rsidR="00F24EDD"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101</w:t>
            </w:r>
            <w:proofErr w:type="gramEnd"/>
            <w:r>
              <w:rPr>
                <w:rFonts w:ascii="新細明體" w:hAnsi="新細明體" w:cs="新細明體" w:hint="eastAsia"/>
                <w:kern w:val="0"/>
                <w:szCs w:val="24"/>
              </w:rPr>
              <w:t>年度海報設計、繪本創作</w:t>
            </w:r>
          </w:p>
          <w:p w:rsidR="00F24EDD" w:rsidRPr="000B38B5" w:rsidRDefault="00F24EDD" w:rsidP="00DD12F5">
            <w:pPr>
              <w:tabs>
                <w:tab w:val="left" w:pos="284"/>
                <w:tab w:val="left" w:pos="851"/>
              </w:tabs>
              <w:jc w:val="both"/>
              <w:rPr>
                <w:rFonts w:ascii="新細明體" w:hAnsi="新細明體" w:cs="新細明體"/>
                <w:kern w:val="0"/>
                <w:szCs w:val="24"/>
              </w:rPr>
            </w:pPr>
            <w:proofErr w:type="gramStart"/>
            <w:r>
              <w:rPr>
                <w:rFonts w:ascii="新細明體" w:hAnsi="新細明體" w:cs="新細明體" w:hint="eastAsia"/>
                <w:kern w:val="0"/>
                <w:szCs w:val="24"/>
              </w:rPr>
              <w:t>101</w:t>
            </w:r>
            <w:proofErr w:type="gramEnd"/>
            <w:r>
              <w:rPr>
                <w:rFonts w:ascii="新細明體" w:hAnsi="新細明體" w:cs="新細明體" w:hint="eastAsia"/>
                <w:kern w:val="0"/>
                <w:szCs w:val="24"/>
              </w:rPr>
              <w:t>年度心得寫作低年級組、高年級組</w:t>
            </w:r>
          </w:p>
        </w:tc>
        <w:tc>
          <w:tcPr>
            <w:tcW w:w="2185" w:type="dxa"/>
            <w:shd w:val="clear" w:color="auto" w:fill="auto"/>
          </w:tcPr>
          <w:p w:rsidR="00F24EDD" w:rsidRPr="005242BB" w:rsidRDefault="00F24EDD" w:rsidP="00DD12F5">
            <w:pPr>
              <w:tabs>
                <w:tab w:val="left" w:pos="40"/>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第一名</w:t>
            </w:r>
          </w:p>
          <w:p w:rsidR="00F24EDD"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第三名</w:t>
            </w:r>
          </w:p>
          <w:p w:rsidR="00F24EDD" w:rsidRPr="005242BB" w:rsidRDefault="00F24EDD" w:rsidP="00DD12F5">
            <w:pPr>
              <w:tabs>
                <w:tab w:val="left" w:pos="40"/>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第一名</w:t>
            </w:r>
          </w:p>
          <w:p w:rsidR="00F24EDD" w:rsidRPr="005242BB" w:rsidRDefault="00F24EDD" w:rsidP="00DD12F5">
            <w:pPr>
              <w:tabs>
                <w:tab w:val="left" w:pos="40"/>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第一名</w:t>
            </w:r>
          </w:p>
          <w:p w:rsidR="00F24EDD"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第三名、第二名</w:t>
            </w:r>
          </w:p>
          <w:p w:rsidR="00F24EDD"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佳作</w:t>
            </w:r>
          </w:p>
          <w:p w:rsidR="00F24EDD" w:rsidRPr="000B38B5"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第三名、佳作</w:t>
            </w:r>
          </w:p>
        </w:tc>
      </w:tr>
      <w:tr w:rsidR="00F24EDD" w:rsidRPr="00A218BA" w:rsidTr="00F24EDD">
        <w:trPr>
          <w:trHeight w:val="343"/>
        </w:trPr>
        <w:tc>
          <w:tcPr>
            <w:tcW w:w="1428" w:type="dxa"/>
            <w:shd w:val="clear" w:color="auto" w:fill="auto"/>
            <w:vAlign w:val="center"/>
          </w:tcPr>
          <w:p w:rsidR="00F24EDD" w:rsidRPr="00A218BA"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繪本創作</w:t>
            </w:r>
          </w:p>
        </w:tc>
        <w:tc>
          <w:tcPr>
            <w:tcW w:w="5427"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proofErr w:type="gramStart"/>
            <w:r w:rsidRPr="000A0582">
              <w:rPr>
                <w:rFonts w:ascii="新細明體" w:hAnsi="新細明體" w:cs="新細明體" w:hint="eastAsia"/>
                <w:kern w:val="0"/>
                <w:szCs w:val="24"/>
              </w:rPr>
              <w:t>103</w:t>
            </w:r>
            <w:proofErr w:type="gramEnd"/>
            <w:r w:rsidRPr="000A0582">
              <w:rPr>
                <w:rFonts w:ascii="新細明體" w:hAnsi="新細明體" w:cs="新細明體" w:hint="eastAsia"/>
                <w:kern w:val="0"/>
                <w:szCs w:val="24"/>
              </w:rPr>
              <w:t>年度</w:t>
            </w:r>
            <w:r w:rsidRPr="000A0582">
              <w:rPr>
                <w:rFonts w:ascii="新細明體" w:hAnsi="新細明體" w:cs="新細明體"/>
                <w:kern w:val="0"/>
                <w:szCs w:val="24"/>
              </w:rPr>
              <w:t>遊學嘉義手工相簿比賽低年級組。</w:t>
            </w:r>
          </w:p>
          <w:p w:rsidR="00F24EDD" w:rsidRPr="00A218BA" w:rsidRDefault="00F24EDD" w:rsidP="00DD12F5">
            <w:pPr>
              <w:tabs>
                <w:tab w:val="left" w:pos="284"/>
                <w:tab w:val="left" w:pos="851"/>
              </w:tabs>
              <w:jc w:val="both"/>
              <w:rPr>
                <w:rFonts w:ascii="新細明體" w:hAnsi="新細明體" w:cs="新細明體"/>
                <w:kern w:val="0"/>
                <w:szCs w:val="24"/>
              </w:rPr>
            </w:pPr>
            <w:r w:rsidRPr="000A0582">
              <w:rPr>
                <w:rFonts w:ascii="新細明體" w:hAnsi="新細明體" w:cs="新細明體" w:hint="eastAsia"/>
                <w:kern w:val="0"/>
                <w:szCs w:val="24"/>
              </w:rPr>
              <w:t>102年</w:t>
            </w:r>
            <w:r w:rsidRPr="000A0582">
              <w:rPr>
                <w:rFonts w:ascii="新細明體" w:hAnsi="新細明體" w:cs="新細明體"/>
                <w:kern w:val="0"/>
                <w:szCs w:val="24"/>
              </w:rPr>
              <w:t>遊學嘉義手工相簿製作比賽</w:t>
            </w:r>
            <w:r>
              <w:rPr>
                <w:rFonts w:ascii="新細明體" w:hAnsi="新細明體" w:cs="新細明體" w:hint="eastAsia"/>
                <w:kern w:val="0"/>
                <w:szCs w:val="24"/>
              </w:rPr>
              <w:t>。</w:t>
            </w:r>
          </w:p>
        </w:tc>
        <w:tc>
          <w:tcPr>
            <w:tcW w:w="2185" w:type="dxa"/>
            <w:shd w:val="clear" w:color="auto" w:fill="auto"/>
          </w:tcPr>
          <w:p w:rsidR="00F24EDD" w:rsidRPr="005242BB" w:rsidRDefault="00F24EDD" w:rsidP="00DD12F5">
            <w:pPr>
              <w:tabs>
                <w:tab w:val="left" w:pos="40"/>
                <w:tab w:val="left" w:pos="851"/>
              </w:tabs>
              <w:jc w:val="both"/>
              <w:rPr>
                <w:rFonts w:ascii="新細明體" w:hAnsi="新細明體" w:cs="新細明體"/>
                <w:color w:val="FF0000"/>
                <w:kern w:val="0"/>
                <w:szCs w:val="24"/>
              </w:rPr>
            </w:pPr>
            <w:r w:rsidRPr="005242BB">
              <w:rPr>
                <w:rFonts w:ascii="新細明體" w:hAnsi="新細明體" w:cs="新細明體"/>
                <w:color w:val="FF0000"/>
                <w:kern w:val="0"/>
                <w:szCs w:val="24"/>
              </w:rPr>
              <w:t>第一名</w:t>
            </w:r>
          </w:p>
          <w:p w:rsidR="00F24EDD" w:rsidRPr="00A218BA" w:rsidRDefault="00F24EDD" w:rsidP="00DD12F5">
            <w:pPr>
              <w:tabs>
                <w:tab w:val="left" w:pos="40"/>
                <w:tab w:val="left" w:pos="851"/>
              </w:tabs>
              <w:jc w:val="both"/>
              <w:rPr>
                <w:rFonts w:ascii="新細明體" w:hAnsi="新細明體" w:cs="新細明體"/>
                <w:kern w:val="0"/>
                <w:szCs w:val="24"/>
              </w:rPr>
            </w:pPr>
            <w:r w:rsidRPr="000A0582">
              <w:rPr>
                <w:rFonts w:ascii="新細明體" w:hAnsi="新細明體" w:cs="新細明體"/>
                <w:kern w:val="0"/>
                <w:szCs w:val="24"/>
              </w:rPr>
              <w:t>第二名</w:t>
            </w:r>
          </w:p>
        </w:tc>
      </w:tr>
      <w:tr w:rsidR="00F24EDD" w:rsidRPr="00A218BA" w:rsidTr="00F24EDD">
        <w:trPr>
          <w:trHeight w:val="373"/>
        </w:trPr>
        <w:tc>
          <w:tcPr>
            <w:tcW w:w="1428" w:type="dxa"/>
            <w:shd w:val="clear" w:color="auto" w:fill="auto"/>
            <w:vAlign w:val="center"/>
          </w:tcPr>
          <w:p w:rsidR="00F24EDD" w:rsidRPr="00A218BA"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簡報比賽</w:t>
            </w:r>
          </w:p>
        </w:tc>
        <w:tc>
          <w:tcPr>
            <w:tcW w:w="5427"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proofErr w:type="gramStart"/>
            <w:r w:rsidRPr="000A0582">
              <w:rPr>
                <w:rFonts w:ascii="新細明體" w:hAnsi="新細明體" w:cs="新細明體" w:hint="eastAsia"/>
                <w:kern w:val="0"/>
                <w:szCs w:val="24"/>
              </w:rPr>
              <w:t>103</w:t>
            </w:r>
            <w:proofErr w:type="gramEnd"/>
            <w:r w:rsidRPr="000A0582">
              <w:rPr>
                <w:rFonts w:ascii="新細明體" w:hAnsi="新細明體" w:cs="新細明體" w:hint="eastAsia"/>
                <w:kern w:val="0"/>
                <w:szCs w:val="24"/>
              </w:rPr>
              <w:t>年度</w:t>
            </w:r>
            <w:r w:rsidRPr="000A0582">
              <w:rPr>
                <w:rFonts w:ascii="新細明體" w:hAnsi="新細明體" w:cs="新細明體"/>
                <w:kern w:val="0"/>
                <w:szCs w:val="24"/>
              </w:rPr>
              <w:t>遊學嘉義簡報比賽</w:t>
            </w:r>
          </w:p>
          <w:p w:rsidR="00F24EDD" w:rsidRPr="00A218BA" w:rsidRDefault="00F24EDD" w:rsidP="00DD12F5">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100年</w:t>
            </w:r>
            <w:r w:rsidRPr="000A0582">
              <w:rPr>
                <w:rFonts w:ascii="新細明體" w:hAnsi="新細明體" w:cs="新細明體"/>
                <w:kern w:val="0"/>
                <w:szCs w:val="24"/>
              </w:rPr>
              <w:t>參加</w:t>
            </w:r>
            <w:r>
              <w:rPr>
                <w:rFonts w:ascii="新細明體" w:hAnsi="新細明體" w:cs="新細明體" w:hint="eastAsia"/>
                <w:kern w:val="0"/>
                <w:szCs w:val="24"/>
              </w:rPr>
              <w:t>全縣</w:t>
            </w:r>
            <w:r w:rsidRPr="000A0582">
              <w:rPr>
                <w:rFonts w:ascii="新細明體" w:hAnsi="新細明體" w:cs="新細明體"/>
                <w:kern w:val="0"/>
                <w:szCs w:val="24"/>
              </w:rPr>
              <w:t>校園自然生態簡報比賽</w:t>
            </w:r>
          </w:p>
        </w:tc>
        <w:tc>
          <w:tcPr>
            <w:tcW w:w="2185" w:type="dxa"/>
            <w:shd w:val="clear" w:color="auto" w:fill="auto"/>
          </w:tcPr>
          <w:p w:rsidR="00F24EDD" w:rsidRPr="000A0582"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第三名</w:t>
            </w:r>
          </w:p>
          <w:p w:rsidR="00F24EDD" w:rsidRPr="005242BB" w:rsidRDefault="00F24EDD" w:rsidP="00DD12F5">
            <w:pPr>
              <w:tabs>
                <w:tab w:val="left" w:pos="40"/>
                <w:tab w:val="left" w:pos="851"/>
              </w:tabs>
              <w:jc w:val="both"/>
              <w:rPr>
                <w:rFonts w:ascii="新細明體" w:hAnsi="新細明體" w:cs="新細明體"/>
                <w:color w:val="FF0000"/>
                <w:kern w:val="0"/>
                <w:szCs w:val="24"/>
              </w:rPr>
            </w:pPr>
            <w:r w:rsidRPr="005242BB">
              <w:rPr>
                <w:rFonts w:ascii="新細明體" w:hAnsi="新細明體" w:cs="新細明體" w:hint="eastAsia"/>
                <w:color w:val="FF0000"/>
                <w:kern w:val="0"/>
                <w:szCs w:val="24"/>
              </w:rPr>
              <w:t>第一名</w:t>
            </w:r>
          </w:p>
        </w:tc>
      </w:tr>
      <w:tr w:rsidR="00F24EDD" w:rsidRPr="00A218BA" w:rsidTr="00F24EDD">
        <w:trPr>
          <w:trHeight w:val="373"/>
        </w:trPr>
        <w:tc>
          <w:tcPr>
            <w:tcW w:w="1428" w:type="dxa"/>
            <w:shd w:val="clear" w:color="auto" w:fill="auto"/>
            <w:vAlign w:val="center"/>
          </w:tcPr>
          <w:p w:rsidR="00F24EDD"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國語文</w:t>
            </w:r>
          </w:p>
          <w:p w:rsidR="00F24EDD" w:rsidRPr="00A218BA" w:rsidRDefault="00F24EDD" w:rsidP="00DD12F5">
            <w:pPr>
              <w:tabs>
                <w:tab w:val="left" w:pos="284"/>
                <w:tab w:val="left" w:pos="851"/>
              </w:tabs>
              <w:jc w:val="center"/>
              <w:rPr>
                <w:rFonts w:ascii="新細明體" w:hAnsi="新細明體" w:cs="新細明體"/>
                <w:kern w:val="0"/>
                <w:szCs w:val="24"/>
              </w:rPr>
            </w:pPr>
            <w:r>
              <w:rPr>
                <w:rFonts w:ascii="新細明體" w:hAnsi="新細明體" w:cs="新細明體" w:hint="eastAsia"/>
                <w:kern w:val="0"/>
                <w:szCs w:val="24"/>
              </w:rPr>
              <w:t>競賽</w:t>
            </w:r>
          </w:p>
        </w:tc>
        <w:tc>
          <w:tcPr>
            <w:tcW w:w="5427" w:type="dxa"/>
            <w:shd w:val="clear" w:color="auto" w:fill="auto"/>
          </w:tcPr>
          <w:p w:rsidR="00F24EDD" w:rsidRDefault="00F24EDD" w:rsidP="00DD12F5">
            <w:pPr>
              <w:tabs>
                <w:tab w:val="left" w:pos="284"/>
                <w:tab w:val="left" w:pos="851"/>
              </w:tabs>
              <w:jc w:val="both"/>
              <w:rPr>
                <w:rFonts w:ascii="新細明體" w:hAnsi="新細明體" w:cs="新細明體"/>
                <w:kern w:val="0"/>
                <w:szCs w:val="24"/>
              </w:rPr>
            </w:pPr>
            <w:proofErr w:type="gramStart"/>
            <w:r w:rsidRPr="00A218BA">
              <w:rPr>
                <w:rFonts w:ascii="新細明體" w:hAnsi="新細明體" w:cs="新細明體" w:hint="eastAsia"/>
                <w:kern w:val="0"/>
                <w:szCs w:val="24"/>
              </w:rPr>
              <w:t>104</w:t>
            </w:r>
            <w:proofErr w:type="gramEnd"/>
            <w:r>
              <w:rPr>
                <w:rFonts w:ascii="新細明體" w:hAnsi="新細明體" w:cs="新細明體" w:hint="eastAsia"/>
                <w:kern w:val="0"/>
                <w:szCs w:val="24"/>
              </w:rPr>
              <w:t>年度</w:t>
            </w:r>
            <w:r w:rsidRPr="00A218BA">
              <w:rPr>
                <w:rFonts w:ascii="新細明體" w:hAnsi="新細明體" w:cs="新細明體" w:hint="eastAsia"/>
                <w:kern w:val="0"/>
                <w:szCs w:val="24"/>
              </w:rPr>
              <w:t>全縣語文競賽南區初賽作文</w:t>
            </w:r>
          </w:p>
          <w:p w:rsidR="00F24EDD" w:rsidRPr="005B77EA" w:rsidRDefault="00F24EDD" w:rsidP="00DD12F5">
            <w:pPr>
              <w:tabs>
                <w:tab w:val="left" w:pos="284"/>
                <w:tab w:val="left" w:pos="851"/>
              </w:tabs>
              <w:jc w:val="both"/>
              <w:rPr>
                <w:rFonts w:ascii="新細明體" w:hAnsi="新細明體" w:cs="新細明體"/>
                <w:kern w:val="0"/>
                <w:szCs w:val="24"/>
              </w:rPr>
            </w:pPr>
            <w:proofErr w:type="gramStart"/>
            <w:r w:rsidRPr="00A218BA">
              <w:rPr>
                <w:rFonts w:ascii="新細明體" w:hAnsi="新細明體" w:cs="新細明體" w:hint="eastAsia"/>
                <w:kern w:val="0"/>
                <w:szCs w:val="24"/>
              </w:rPr>
              <w:t>104</w:t>
            </w:r>
            <w:proofErr w:type="gramEnd"/>
            <w:r>
              <w:rPr>
                <w:rFonts w:ascii="新細明體" w:hAnsi="新細明體" w:cs="新細明體" w:hint="eastAsia"/>
                <w:kern w:val="0"/>
                <w:szCs w:val="24"/>
              </w:rPr>
              <w:t>年度</w:t>
            </w:r>
            <w:r w:rsidRPr="00A218BA">
              <w:rPr>
                <w:rFonts w:ascii="新細明體" w:hAnsi="新細明體" w:cs="新細明體" w:hint="eastAsia"/>
                <w:kern w:val="0"/>
                <w:szCs w:val="24"/>
              </w:rPr>
              <w:t>全縣語文競賽南區</w:t>
            </w:r>
            <w:r>
              <w:rPr>
                <w:rFonts w:ascii="新細明體" w:hAnsi="新細明體" w:cs="新細明體" w:hint="eastAsia"/>
                <w:kern w:val="0"/>
                <w:szCs w:val="24"/>
              </w:rPr>
              <w:t>閩南語朗讀</w:t>
            </w:r>
          </w:p>
        </w:tc>
        <w:tc>
          <w:tcPr>
            <w:tcW w:w="2185" w:type="dxa"/>
            <w:shd w:val="clear" w:color="auto" w:fill="auto"/>
          </w:tcPr>
          <w:p w:rsidR="00F24EDD" w:rsidRDefault="00F24EDD" w:rsidP="00DD12F5">
            <w:pPr>
              <w:tabs>
                <w:tab w:val="left" w:pos="851"/>
              </w:tabs>
              <w:jc w:val="both"/>
              <w:rPr>
                <w:rFonts w:ascii="新細明體" w:hAnsi="新細明體" w:cs="新細明體"/>
                <w:kern w:val="0"/>
                <w:szCs w:val="24"/>
              </w:rPr>
            </w:pPr>
            <w:r>
              <w:rPr>
                <w:rFonts w:ascii="新細明體" w:hAnsi="新細明體" w:cs="新細明體" w:hint="eastAsia"/>
                <w:kern w:val="0"/>
                <w:szCs w:val="24"/>
              </w:rPr>
              <w:t>第二名</w:t>
            </w:r>
          </w:p>
          <w:p w:rsidR="00F24EDD" w:rsidRPr="00A218BA" w:rsidRDefault="00F24EDD" w:rsidP="00DD12F5">
            <w:pPr>
              <w:tabs>
                <w:tab w:val="left" w:pos="40"/>
                <w:tab w:val="left" w:pos="851"/>
              </w:tabs>
              <w:jc w:val="both"/>
              <w:rPr>
                <w:rFonts w:ascii="新細明體" w:hAnsi="新細明體" w:cs="新細明體"/>
                <w:kern w:val="0"/>
                <w:szCs w:val="24"/>
              </w:rPr>
            </w:pPr>
            <w:r>
              <w:rPr>
                <w:rFonts w:ascii="新細明體" w:hAnsi="新細明體" w:cs="新細明體" w:hint="eastAsia"/>
                <w:kern w:val="0"/>
                <w:szCs w:val="24"/>
              </w:rPr>
              <w:t>第二名</w:t>
            </w:r>
          </w:p>
        </w:tc>
      </w:tr>
    </w:tbl>
    <w:p w:rsidR="00F576AB" w:rsidRDefault="00F24EDD" w:rsidP="00F24EDD">
      <w:pPr>
        <w:tabs>
          <w:tab w:val="left" w:pos="284"/>
          <w:tab w:val="left" w:pos="567"/>
          <w:tab w:val="left" w:pos="709"/>
        </w:tabs>
        <w:jc w:val="both"/>
        <w:rPr>
          <w:rFonts w:ascii="新細明體" w:hAnsi="新細明體"/>
          <w:color w:val="000000"/>
        </w:rPr>
      </w:pPr>
      <w:r>
        <w:rPr>
          <w:rFonts w:ascii="新細明體" w:hAnsi="新細明體" w:hint="eastAsia"/>
          <w:color w:val="000000"/>
        </w:rPr>
        <w:t xml:space="preserve">　　在推動閱讀教育的過程中，最讓教師團隊欣喜的是來自孩子</w:t>
      </w:r>
      <w:r w:rsidR="00FD108E" w:rsidRPr="00FD108E">
        <w:rPr>
          <w:rFonts w:ascii="新細明體" w:hAnsi="新細明體" w:hint="eastAsia"/>
          <w:color w:val="000000"/>
        </w:rPr>
        <w:t>家庭</w:t>
      </w:r>
      <w:r>
        <w:rPr>
          <w:rFonts w:ascii="新細明體" w:hAnsi="新細明體" w:hint="eastAsia"/>
          <w:color w:val="000000"/>
        </w:rPr>
        <w:t>的改變</w:t>
      </w:r>
      <w:r w:rsidR="00A973D3">
        <w:rPr>
          <w:rFonts w:ascii="新細明體" w:hAnsi="新細明體" w:hint="eastAsia"/>
          <w:color w:val="000000"/>
        </w:rPr>
        <w:t>，包括家長對於閱讀的態度由排斥、疑惑轉變為支持，以及對於閱讀的活動由拒絕、旁觀轉變為參與。由學生的日記中我們常會發現這樣的故事：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2544"/>
      </w:tblGrid>
      <w:tr w:rsidR="00426236" w:rsidRPr="00426236" w:rsidTr="00A973D3">
        <w:trPr>
          <w:trHeight w:val="1898"/>
        </w:trPr>
        <w:tc>
          <w:tcPr>
            <w:tcW w:w="6516" w:type="dxa"/>
            <w:tcBorders>
              <w:top w:val="single" w:sz="4" w:space="0" w:color="auto"/>
              <w:left w:val="single" w:sz="4" w:space="0" w:color="auto"/>
              <w:bottom w:val="single" w:sz="4" w:space="0" w:color="auto"/>
              <w:right w:val="nil"/>
            </w:tcBorders>
            <w:shd w:val="clear" w:color="auto" w:fill="auto"/>
          </w:tcPr>
          <w:p w:rsidR="00CA74D6" w:rsidRPr="00426236" w:rsidRDefault="00CA74D6" w:rsidP="00426236">
            <w:pPr>
              <w:tabs>
                <w:tab w:val="left" w:pos="284"/>
                <w:tab w:val="left" w:pos="567"/>
                <w:tab w:val="left" w:pos="709"/>
              </w:tabs>
              <w:jc w:val="both"/>
              <w:rPr>
                <w:rFonts w:ascii="新細明體" w:hAnsi="新細明體"/>
                <w:color w:val="000000"/>
              </w:rPr>
            </w:pPr>
            <w:r w:rsidRPr="00426236">
              <w:rPr>
                <w:rFonts w:ascii="新細明體" w:hAnsi="新細明體" w:hint="eastAsia"/>
                <w:color w:val="000000"/>
              </w:rPr>
              <w:t>今天回家我說故事給媽媽聽，聽完媽媽覺得</w:t>
            </w:r>
            <w:proofErr w:type="gramStart"/>
            <w:r w:rsidRPr="00426236">
              <w:rPr>
                <w:rFonts w:ascii="新細明體" w:hAnsi="新細明體" w:hint="eastAsia"/>
                <w:color w:val="000000"/>
              </w:rPr>
              <w:t>我說的這個</w:t>
            </w:r>
            <w:proofErr w:type="gramEnd"/>
            <w:r w:rsidRPr="00426236">
              <w:rPr>
                <w:rFonts w:ascii="新細明體" w:hAnsi="新細明體" w:hint="eastAsia"/>
                <w:color w:val="000000"/>
              </w:rPr>
              <w:t>鬼故事並不恐怖，後來，媽媽也分享了一個關於「</w:t>
            </w:r>
            <w:proofErr w:type="gramStart"/>
            <w:r w:rsidRPr="00426236">
              <w:rPr>
                <w:rFonts w:ascii="新細明體" w:hAnsi="新細明體" w:hint="eastAsia"/>
                <w:color w:val="000000"/>
              </w:rPr>
              <w:t>白蛇精愛上</w:t>
            </w:r>
            <w:proofErr w:type="gramEnd"/>
            <w:r w:rsidRPr="00426236">
              <w:rPr>
                <w:rFonts w:ascii="新細明體" w:hAnsi="新細明體" w:hint="eastAsia"/>
                <w:color w:val="000000"/>
              </w:rPr>
              <w:t>凡人」的故事給我聽。雖然我覺得</w:t>
            </w:r>
            <w:proofErr w:type="gramStart"/>
            <w:r w:rsidRPr="00426236">
              <w:rPr>
                <w:rFonts w:ascii="新細明體" w:hAnsi="新細明體" w:hint="eastAsia"/>
                <w:color w:val="000000"/>
              </w:rPr>
              <w:t>媽媽說的這個</w:t>
            </w:r>
            <w:proofErr w:type="gramEnd"/>
            <w:r w:rsidRPr="00426236">
              <w:rPr>
                <w:rFonts w:ascii="新細明體" w:hAnsi="新細明體" w:hint="eastAsia"/>
                <w:color w:val="000000"/>
              </w:rPr>
              <w:t>故事也不可怕，但也讓我想起了老師常說：「只要不做虧心事，半夜不怕鬼敲門。」人只要多做善事，自然就不怕有人來找你的麻煩了！</w:t>
            </w:r>
          </w:p>
        </w:tc>
        <w:tc>
          <w:tcPr>
            <w:tcW w:w="2544" w:type="dxa"/>
            <w:tcBorders>
              <w:top w:val="single" w:sz="4" w:space="0" w:color="auto"/>
              <w:left w:val="nil"/>
              <w:bottom w:val="single" w:sz="4" w:space="0" w:color="auto"/>
              <w:right w:val="single" w:sz="4" w:space="0" w:color="auto"/>
            </w:tcBorders>
            <w:shd w:val="clear" w:color="auto" w:fill="auto"/>
          </w:tcPr>
          <w:p w:rsidR="00FD108E" w:rsidRPr="00426236" w:rsidRDefault="00B12C5F" w:rsidP="00426236">
            <w:pPr>
              <w:tabs>
                <w:tab w:val="left" w:pos="284"/>
                <w:tab w:val="left" w:pos="567"/>
                <w:tab w:val="left" w:pos="709"/>
              </w:tabs>
              <w:jc w:val="both"/>
              <w:rPr>
                <w:rFonts w:ascii="新細明體" w:hAnsi="新細明體"/>
                <w:color w:val="000000"/>
              </w:rPr>
            </w:pPr>
            <w:r w:rsidRPr="00426236">
              <w:rPr>
                <w:rFonts w:ascii="新細明體" w:hAnsi="新細明體" w:hint="eastAsia"/>
                <w:noProof/>
                <w:color w:val="000000"/>
              </w:rPr>
              <w:drawing>
                <wp:inline distT="0" distB="0" distL="0" distR="0">
                  <wp:extent cx="1599565" cy="1118908"/>
                  <wp:effectExtent l="0" t="0" r="635" b="5080"/>
                  <wp:docPr id="156" name="圖片 156" descr="phot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hoto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09970" cy="1126186"/>
                          </a:xfrm>
                          <a:prstGeom prst="rect">
                            <a:avLst/>
                          </a:prstGeom>
                          <a:noFill/>
                          <a:ln>
                            <a:noFill/>
                          </a:ln>
                        </pic:spPr>
                      </pic:pic>
                    </a:graphicData>
                  </a:graphic>
                </wp:inline>
              </w:drawing>
            </w:r>
          </w:p>
        </w:tc>
      </w:tr>
      <w:tr w:rsidR="00A973D3" w:rsidRPr="00426236" w:rsidTr="00A973D3">
        <w:trPr>
          <w:trHeight w:val="1968"/>
        </w:trPr>
        <w:tc>
          <w:tcPr>
            <w:tcW w:w="6516" w:type="dxa"/>
            <w:tcBorders>
              <w:top w:val="single" w:sz="4" w:space="0" w:color="auto"/>
              <w:left w:val="single" w:sz="4" w:space="0" w:color="auto"/>
              <w:bottom w:val="single" w:sz="4" w:space="0" w:color="auto"/>
              <w:right w:val="nil"/>
            </w:tcBorders>
            <w:shd w:val="clear" w:color="auto" w:fill="auto"/>
          </w:tcPr>
          <w:p w:rsidR="00A973D3" w:rsidRPr="00426236" w:rsidRDefault="00A973D3" w:rsidP="00B719EC">
            <w:pPr>
              <w:tabs>
                <w:tab w:val="left" w:pos="284"/>
                <w:tab w:val="left" w:pos="567"/>
                <w:tab w:val="left" w:pos="709"/>
              </w:tabs>
              <w:jc w:val="both"/>
              <w:rPr>
                <w:rFonts w:ascii="新細明體" w:hAnsi="新細明體"/>
                <w:color w:val="000000"/>
              </w:rPr>
            </w:pPr>
            <w:r w:rsidRPr="00426236">
              <w:rPr>
                <w:rFonts w:ascii="新細明體" w:hAnsi="新細明體" w:hint="eastAsia"/>
                <w:color w:val="000000"/>
              </w:rPr>
              <w:t>今天，我和家人分享《晴空小侍郎》這本書。晴空小侍郎</w:t>
            </w:r>
            <w:proofErr w:type="gramStart"/>
            <w:r w:rsidRPr="00426236">
              <w:rPr>
                <w:rFonts w:ascii="新細明體" w:hAnsi="新細明體" w:hint="eastAsia"/>
                <w:color w:val="000000"/>
              </w:rPr>
              <w:t>和晴風</w:t>
            </w:r>
            <w:proofErr w:type="gramEnd"/>
            <w:r w:rsidRPr="00426236">
              <w:rPr>
                <w:rFonts w:ascii="新細明體" w:hAnsi="新細明體" w:hint="eastAsia"/>
                <w:color w:val="000000"/>
              </w:rPr>
              <w:t>小侍郎一起擊敗鬼將軍，幫助所有鬼怪到了西方極樂世界，也救回妹妹。聽完我的分享，媽媽鼓勵我要多閱讀，媽媽也說，在真實世界裡人死是不可能復生的，所以我們一定要珍惜生命，因為生命是很可貴的。</w:t>
            </w:r>
          </w:p>
        </w:tc>
        <w:tc>
          <w:tcPr>
            <w:tcW w:w="2544" w:type="dxa"/>
            <w:tcBorders>
              <w:top w:val="single" w:sz="4" w:space="0" w:color="auto"/>
              <w:left w:val="nil"/>
              <w:bottom w:val="single" w:sz="4" w:space="0" w:color="auto"/>
              <w:right w:val="single" w:sz="4" w:space="0" w:color="auto"/>
            </w:tcBorders>
            <w:shd w:val="clear" w:color="auto" w:fill="auto"/>
          </w:tcPr>
          <w:p w:rsidR="00A973D3" w:rsidRPr="00426236" w:rsidRDefault="00A973D3" w:rsidP="00426236">
            <w:pPr>
              <w:tabs>
                <w:tab w:val="left" w:pos="284"/>
                <w:tab w:val="left" w:pos="567"/>
                <w:tab w:val="left" w:pos="709"/>
              </w:tabs>
              <w:jc w:val="both"/>
              <w:rPr>
                <w:rFonts w:ascii="新細明體" w:hAnsi="新細明體"/>
                <w:noProof/>
                <w:color w:val="000000"/>
              </w:rPr>
            </w:pPr>
            <w:r w:rsidRPr="00426236">
              <w:rPr>
                <w:rFonts w:ascii="新細明體" w:hAnsi="新細明體" w:hint="eastAsia"/>
                <w:noProof/>
                <w:color w:val="000000"/>
              </w:rPr>
              <w:drawing>
                <wp:inline distT="0" distB="0" distL="0" distR="0">
                  <wp:extent cx="1522463" cy="1095375"/>
                  <wp:effectExtent l="0" t="0" r="1905" b="0"/>
                  <wp:docPr id="157" name="圖片 157" descr="phot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hoto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58766" cy="1121494"/>
                          </a:xfrm>
                          <a:prstGeom prst="rect">
                            <a:avLst/>
                          </a:prstGeom>
                          <a:noFill/>
                          <a:ln>
                            <a:noFill/>
                          </a:ln>
                        </pic:spPr>
                      </pic:pic>
                    </a:graphicData>
                  </a:graphic>
                </wp:inline>
              </w:drawing>
            </w:r>
          </w:p>
        </w:tc>
      </w:tr>
    </w:tbl>
    <w:p w:rsidR="00996B63" w:rsidRDefault="007E72BD" w:rsidP="00FF3A2A">
      <w:pPr>
        <w:tabs>
          <w:tab w:val="left" w:pos="284"/>
          <w:tab w:val="left" w:pos="851"/>
        </w:tabs>
        <w:jc w:val="both"/>
        <w:rPr>
          <w:rFonts w:ascii="新細明體" w:hAnsi="新細明體"/>
          <w:color w:val="000000"/>
        </w:rPr>
      </w:pPr>
      <w:r>
        <w:rPr>
          <w:rFonts w:ascii="新細明體" w:hAnsi="新細明體" w:hint="eastAsia"/>
          <w:color w:val="000000"/>
        </w:rPr>
        <w:t xml:space="preserve">　　閱讀教育由孩子影響家長，由家長擴及社區。</w:t>
      </w:r>
      <w:proofErr w:type="gramStart"/>
      <w:r>
        <w:rPr>
          <w:rFonts w:ascii="新細明體" w:hAnsi="新細明體" w:hint="eastAsia"/>
          <w:color w:val="000000"/>
        </w:rPr>
        <w:t>104</w:t>
      </w:r>
      <w:proofErr w:type="gramEnd"/>
      <w:r>
        <w:rPr>
          <w:rFonts w:ascii="新細明體" w:hAnsi="新細明體" w:hint="eastAsia"/>
          <w:color w:val="000000"/>
        </w:rPr>
        <w:t>年度中石硦社區辦理的「幸福社區計畫」中，便與本校配合辦理了八場次的閱讀推廣講座活動，共有社區民眾320人次的參與。而本校也在嘉義縣每四年一度的閱讀教育訪視評鑑中連續兩次(98學年度及104學年度)獲得特優的最高榮譽，獲得推荐參與教育部推動閱讀績優學校的選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4430"/>
        <w:gridCol w:w="2160"/>
      </w:tblGrid>
      <w:tr w:rsidR="00941744" w:rsidRPr="00A218BA" w:rsidTr="005D792C">
        <w:tc>
          <w:tcPr>
            <w:tcW w:w="1101"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項次</w:t>
            </w:r>
          </w:p>
        </w:tc>
        <w:tc>
          <w:tcPr>
            <w:tcW w:w="1417"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學年度</w:t>
            </w:r>
          </w:p>
        </w:tc>
        <w:tc>
          <w:tcPr>
            <w:tcW w:w="443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比賽名稱</w:t>
            </w:r>
          </w:p>
        </w:tc>
        <w:tc>
          <w:tcPr>
            <w:tcW w:w="216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比賽成績</w:t>
            </w:r>
          </w:p>
        </w:tc>
      </w:tr>
      <w:tr w:rsidR="00941744" w:rsidRPr="00A218BA" w:rsidTr="005D792C">
        <w:tc>
          <w:tcPr>
            <w:tcW w:w="1101"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1</w:t>
            </w:r>
          </w:p>
        </w:tc>
        <w:tc>
          <w:tcPr>
            <w:tcW w:w="1417"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104學年度</w:t>
            </w:r>
          </w:p>
        </w:tc>
        <w:tc>
          <w:tcPr>
            <w:tcW w:w="443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嘉義縣閱讀訪視(</w:t>
            </w:r>
            <w:r>
              <w:rPr>
                <w:rFonts w:ascii="新細明體" w:hAnsi="新細明體" w:cs="新細明體" w:hint="eastAsia"/>
                <w:kern w:val="0"/>
                <w:szCs w:val="24"/>
              </w:rPr>
              <w:t>100</w:t>
            </w:r>
            <w:r w:rsidRPr="00A218BA">
              <w:rPr>
                <w:rFonts w:ascii="新細明體" w:hAnsi="新細明體" w:cs="新細明體" w:hint="eastAsia"/>
                <w:kern w:val="0"/>
                <w:szCs w:val="24"/>
              </w:rPr>
              <w:t>年</w:t>
            </w:r>
            <w:r>
              <w:rPr>
                <w:rFonts w:ascii="新細明體" w:hAnsi="新細明體" w:cs="新細明體" w:hint="eastAsia"/>
                <w:kern w:val="0"/>
                <w:szCs w:val="24"/>
              </w:rPr>
              <w:t>--</w:t>
            </w:r>
            <w:r w:rsidRPr="00A218BA">
              <w:rPr>
                <w:rFonts w:ascii="新細明體" w:hAnsi="新細明體" w:cs="新細明體" w:hint="eastAsia"/>
                <w:kern w:val="0"/>
                <w:szCs w:val="24"/>
              </w:rPr>
              <w:t>104年)</w:t>
            </w:r>
          </w:p>
        </w:tc>
        <w:tc>
          <w:tcPr>
            <w:tcW w:w="2160" w:type="dxa"/>
            <w:shd w:val="clear" w:color="auto" w:fill="auto"/>
          </w:tcPr>
          <w:p w:rsidR="00941744" w:rsidRPr="000E4CDC" w:rsidRDefault="00941744" w:rsidP="005D792C">
            <w:pPr>
              <w:tabs>
                <w:tab w:val="left" w:pos="284"/>
                <w:tab w:val="left" w:pos="851"/>
              </w:tabs>
              <w:jc w:val="both"/>
              <w:rPr>
                <w:rFonts w:ascii="新細明體" w:hAnsi="新細明體" w:cs="新細明體"/>
                <w:color w:val="C00000"/>
                <w:kern w:val="0"/>
                <w:szCs w:val="24"/>
              </w:rPr>
            </w:pPr>
            <w:r w:rsidRPr="000E4CDC">
              <w:rPr>
                <w:rFonts w:ascii="新細明體" w:hAnsi="新細明體" w:cs="新細明體" w:hint="eastAsia"/>
                <w:color w:val="C00000"/>
                <w:kern w:val="0"/>
                <w:szCs w:val="24"/>
              </w:rPr>
              <w:t>特優</w:t>
            </w:r>
          </w:p>
        </w:tc>
      </w:tr>
      <w:tr w:rsidR="00941744" w:rsidRPr="00A218BA" w:rsidTr="005D792C">
        <w:tc>
          <w:tcPr>
            <w:tcW w:w="1101"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2</w:t>
            </w:r>
          </w:p>
        </w:tc>
        <w:tc>
          <w:tcPr>
            <w:tcW w:w="1417"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98學年度</w:t>
            </w:r>
          </w:p>
        </w:tc>
        <w:tc>
          <w:tcPr>
            <w:tcW w:w="443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嘉義縣閱讀訪視(9</w:t>
            </w:r>
            <w:r>
              <w:rPr>
                <w:rFonts w:ascii="新細明體" w:hAnsi="新細明體" w:cs="新細明體" w:hint="eastAsia"/>
                <w:kern w:val="0"/>
                <w:szCs w:val="24"/>
              </w:rPr>
              <w:t>6</w:t>
            </w:r>
            <w:r w:rsidRPr="00A218BA">
              <w:rPr>
                <w:rFonts w:ascii="新細明體" w:hAnsi="新細明體" w:cs="新細明體" w:hint="eastAsia"/>
                <w:kern w:val="0"/>
                <w:szCs w:val="24"/>
              </w:rPr>
              <w:t>年</w:t>
            </w:r>
            <w:r>
              <w:rPr>
                <w:rFonts w:ascii="新細明體" w:hAnsi="新細明體" w:cs="新細明體" w:hint="eastAsia"/>
                <w:kern w:val="0"/>
                <w:szCs w:val="24"/>
              </w:rPr>
              <w:t>-</w:t>
            </w:r>
            <w:r w:rsidRPr="00A218BA">
              <w:rPr>
                <w:rFonts w:ascii="新細明體" w:hAnsi="新細明體" w:cs="新細明體" w:hint="eastAsia"/>
                <w:kern w:val="0"/>
                <w:szCs w:val="24"/>
              </w:rPr>
              <w:t>-9</w:t>
            </w:r>
            <w:r>
              <w:rPr>
                <w:rFonts w:ascii="新細明體" w:hAnsi="新細明體" w:cs="新細明體" w:hint="eastAsia"/>
                <w:kern w:val="0"/>
                <w:szCs w:val="24"/>
              </w:rPr>
              <w:t>9</w:t>
            </w:r>
            <w:r w:rsidRPr="00A218BA">
              <w:rPr>
                <w:rFonts w:ascii="新細明體" w:hAnsi="新細明體" w:cs="新細明體" w:hint="eastAsia"/>
                <w:kern w:val="0"/>
                <w:szCs w:val="24"/>
              </w:rPr>
              <w:t>年)</w:t>
            </w:r>
          </w:p>
        </w:tc>
        <w:tc>
          <w:tcPr>
            <w:tcW w:w="2160" w:type="dxa"/>
            <w:shd w:val="clear" w:color="auto" w:fill="auto"/>
          </w:tcPr>
          <w:p w:rsidR="00941744" w:rsidRPr="000E4CDC" w:rsidRDefault="00941744" w:rsidP="005D792C">
            <w:pPr>
              <w:tabs>
                <w:tab w:val="left" w:pos="851"/>
              </w:tabs>
              <w:jc w:val="both"/>
              <w:rPr>
                <w:rFonts w:ascii="新細明體" w:hAnsi="新細明體" w:cs="新細明體"/>
                <w:color w:val="C00000"/>
                <w:kern w:val="0"/>
                <w:szCs w:val="24"/>
              </w:rPr>
            </w:pPr>
            <w:r w:rsidRPr="000E4CDC">
              <w:rPr>
                <w:rFonts w:ascii="新細明體" w:hAnsi="新細明體" w:cs="新細明體" w:hint="eastAsia"/>
                <w:color w:val="C00000"/>
                <w:kern w:val="0"/>
                <w:szCs w:val="24"/>
              </w:rPr>
              <w:t>特優</w:t>
            </w:r>
          </w:p>
        </w:tc>
      </w:tr>
      <w:tr w:rsidR="00941744" w:rsidRPr="00A218BA" w:rsidTr="005D792C">
        <w:tc>
          <w:tcPr>
            <w:tcW w:w="1101"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3</w:t>
            </w:r>
          </w:p>
        </w:tc>
        <w:tc>
          <w:tcPr>
            <w:tcW w:w="1417"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103學年度</w:t>
            </w:r>
          </w:p>
        </w:tc>
        <w:tc>
          <w:tcPr>
            <w:tcW w:w="443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嘉義縣補救教學訪視</w:t>
            </w:r>
            <w:r w:rsidRPr="00A218BA">
              <w:rPr>
                <w:rFonts w:ascii="新細明體" w:hAnsi="新細明體" w:cs="新細明體" w:hint="eastAsia"/>
                <w:kern w:val="0"/>
                <w:szCs w:val="24"/>
              </w:rPr>
              <w:tab/>
            </w:r>
          </w:p>
        </w:tc>
        <w:tc>
          <w:tcPr>
            <w:tcW w:w="2160" w:type="dxa"/>
            <w:shd w:val="clear" w:color="auto" w:fill="auto"/>
          </w:tcPr>
          <w:p w:rsidR="00941744" w:rsidRPr="000E4CDC" w:rsidRDefault="00941744" w:rsidP="005D792C">
            <w:pPr>
              <w:tabs>
                <w:tab w:val="left" w:pos="40"/>
                <w:tab w:val="left" w:pos="851"/>
              </w:tabs>
              <w:jc w:val="both"/>
              <w:rPr>
                <w:rFonts w:ascii="新細明體" w:hAnsi="新細明體" w:cs="新細明體"/>
                <w:color w:val="C00000"/>
                <w:kern w:val="0"/>
                <w:szCs w:val="24"/>
              </w:rPr>
            </w:pPr>
            <w:r w:rsidRPr="000E4CDC">
              <w:rPr>
                <w:rFonts w:ascii="新細明體" w:hAnsi="新細明體" w:cs="新細明體" w:hint="eastAsia"/>
                <w:color w:val="C00000"/>
                <w:kern w:val="0"/>
                <w:szCs w:val="24"/>
              </w:rPr>
              <w:t>特優</w:t>
            </w:r>
          </w:p>
        </w:tc>
      </w:tr>
      <w:tr w:rsidR="00941744" w:rsidRPr="00A218BA" w:rsidTr="005D792C">
        <w:tc>
          <w:tcPr>
            <w:tcW w:w="1101" w:type="dxa"/>
            <w:shd w:val="clear" w:color="auto" w:fill="auto"/>
          </w:tcPr>
          <w:p w:rsidR="00941744" w:rsidRPr="00A218BA" w:rsidRDefault="00F92056" w:rsidP="005D792C">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4</w:t>
            </w:r>
          </w:p>
        </w:tc>
        <w:tc>
          <w:tcPr>
            <w:tcW w:w="1417"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sidRPr="00A218BA">
              <w:rPr>
                <w:rFonts w:ascii="新細明體" w:hAnsi="新細明體" w:cs="新細明體" w:hint="eastAsia"/>
                <w:kern w:val="0"/>
                <w:szCs w:val="24"/>
              </w:rPr>
              <w:t>103學年度</w:t>
            </w:r>
          </w:p>
        </w:tc>
        <w:tc>
          <w:tcPr>
            <w:tcW w:w="4430" w:type="dxa"/>
            <w:shd w:val="clear" w:color="auto" w:fill="auto"/>
          </w:tcPr>
          <w:p w:rsidR="00941744" w:rsidRPr="00A218BA" w:rsidRDefault="00941744" w:rsidP="005D792C">
            <w:pPr>
              <w:tabs>
                <w:tab w:val="left" w:pos="284"/>
                <w:tab w:val="left" w:pos="851"/>
              </w:tabs>
              <w:jc w:val="both"/>
              <w:rPr>
                <w:rFonts w:ascii="新細明體" w:hAnsi="新細明體" w:cs="新細明體"/>
                <w:kern w:val="0"/>
                <w:szCs w:val="24"/>
              </w:rPr>
            </w:pPr>
            <w:r>
              <w:rPr>
                <w:rFonts w:ascii="新細明體" w:hAnsi="新細明體" w:cs="新細明體" w:hint="eastAsia"/>
                <w:kern w:val="0"/>
                <w:szCs w:val="24"/>
              </w:rPr>
              <w:t>嘉義縣</w:t>
            </w:r>
            <w:r w:rsidRPr="00D60438">
              <w:rPr>
                <w:rFonts w:ascii="新細明體" w:hAnsi="新細明體" w:cs="新細明體"/>
                <w:kern w:val="0"/>
                <w:szCs w:val="24"/>
              </w:rPr>
              <w:t>本土語言教育訪視</w:t>
            </w:r>
          </w:p>
        </w:tc>
        <w:tc>
          <w:tcPr>
            <w:tcW w:w="2160" w:type="dxa"/>
            <w:shd w:val="clear" w:color="auto" w:fill="auto"/>
          </w:tcPr>
          <w:p w:rsidR="00941744" w:rsidRPr="00A218BA" w:rsidRDefault="00941744" w:rsidP="005D792C">
            <w:pPr>
              <w:tabs>
                <w:tab w:val="left" w:pos="40"/>
                <w:tab w:val="left" w:pos="851"/>
              </w:tabs>
              <w:jc w:val="both"/>
              <w:rPr>
                <w:rFonts w:ascii="新細明體" w:hAnsi="新細明體" w:cs="新細明體"/>
                <w:kern w:val="0"/>
                <w:szCs w:val="24"/>
              </w:rPr>
            </w:pPr>
            <w:r w:rsidRPr="00D60438">
              <w:rPr>
                <w:rFonts w:ascii="新細明體" w:hAnsi="新細明體" w:cs="新細明體"/>
                <w:kern w:val="0"/>
                <w:szCs w:val="24"/>
              </w:rPr>
              <w:t>優等</w:t>
            </w:r>
          </w:p>
        </w:tc>
      </w:tr>
    </w:tbl>
    <w:p w:rsidR="004F2B0F" w:rsidRPr="009842A1" w:rsidRDefault="00D25E9E" w:rsidP="00B16A5C">
      <w:pPr>
        <w:rPr>
          <w:rFonts w:ascii="新細明體" w:hAnsi="新細明體" w:cs="新細明體"/>
          <w:b/>
          <w:color w:val="C00000"/>
          <w:kern w:val="0"/>
          <w:sz w:val="32"/>
          <w:szCs w:val="32"/>
        </w:rPr>
      </w:pPr>
      <w:r w:rsidRPr="009842A1">
        <w:rPr>
          <w:rFonts w:ascii="新細明體" w:hAnsi="新細明體" w:cs="新細明體" w:hint="eastAsia"/>
          <w:b/>
          <w:color w:val="C00000"/>
          <w:kern w:val="0"/>
          <w:sz w:val="32"/>
          <w:szCs w:val="32"/>
        </w:rPr>
        <w:t>捌、</w:t>
      </w:r>
      <w:proofErr w:type="gramStart"/>
      <w:r w:rsidR="005E1FC5" w:rsidRPr="009842A1">
        <w:rPr>
          <w:rFonts w:ascii="新細明體" w:hAnsi="新細明體" w:cs="新細明體" w:hint="eastAsia"/>
          <w:b/>
          <w:color w:val="C00000"/>
          <w:kern w:val="0"/>
          <w:sz w:val="32"/>
          <w:szCs w:val="32"/>
        </w:rPr>
        <w:t>喜閱</w:t>
      </w:r>
      <w:r w:rsidR="007E72BD" w:rsidRPr="009842A1">
        <w:rPr>
          <w:rFonts w:ascii="新細明體" w:hAnsi="新細明體" w:cs="新細明體" w:hint="eastAsia"/>
          <w:b/>
          <w:color w:val="C00000"/>
          <w:kern w:val="0"/>
          <w:sz w:val="32"/>
          <w:szCs w:val="32"/>
        </w:rPr>
        <w:t>學</w:t>
      </w:r>
      <w:proofErr w:type="gramEnd"/>
      <w:r w:rsidR="004D38A2" w:rsidRPr="009842A1">
        <w:rPr>
          <w:rFonts w:ascii="新細明體" w:hAnsi="新細明體" w:cs="新細明體" w:hint="eastAsia"/>
          <w:b/>
          <w:color w:val="C00000"/>
          <w:kern w:val="0"/>
          <w:sz w:val="32"/>
          <w:szCs w:val="32"/>
        </w:rPr>
        <w:t>園</w:t>
      </w:r>
      <w:r w:rsidR="005E1FC5" w:rsidRPr="009842A1">
        <w:rPr>
          <w:rFonts w:ascii="新細明體" w:hAnsi="新細明體" w:cs="新細明體" w:hint="eastAsia"/>
          <w:b/>
          <w:color w:val="C00000"/>
          <w:kern w:val="0"/>
          <w:sz w:val="32"/>
          <w:szCs w:val="32"/>
        </w:rPr>
        <w:t>，</w:t>
      </w:r>
      <w:r w:rsidR="007E72BD" w:rsidRPr="009842A1">
        <w:rPr>
          <w:rFonts w:ascii="新細明體" w:hAnsi="新細明體" w:cs="新細明體" w:hint="eastAsia"/>
          <w:b/>
          <w:color w:val="C00000"/>
          <w:kern w:val="0"/>
          <w:sz w:val="32"/>
          <w:szCs w:val="32"/>
        </w:rPr>
        <w:t>迎向</w:t>
      </w:r>
      <w:r w:rsidR="003A3477" w:rsidRPr="009842A1">
        <w:rPr>
          <w:rFonts w:ascii="新細明體" w:hAnsi="新細明體" w:cs="新細明體" w:hint="eastAsia"/>
          <w:b/>
          <w:color w:val="C00000"/>
          <w:kern w:val="0"/>
          <w:sz w:val="32"/>
          <w:szCs w:val="32"/>
        </w:rPr>
        <w:t>未來</w:t>
      </w:r>
    </w:p>
    <w:p w:rsidR="007E72BD" w:rsidRPr="009842A1" w:rsidRDefault="007E72BD" w:rsidP="007E72BD">
      <w:pPr>
        <w:jc w:val="both"/>
        <w:rPr>
          <w:rFonts w:ascii="新細明體" w:hAnsi="新細明體"/>
          <w:b/>
          <w:color w:val="C00000"/>
          <w:szCs w:val="24"/>
        </w:rPr>
      </w:pPr>
      <w:r w:rsidRPr="009842A1">
        <w:rPr>
          <w:rFonts w:ascii="新細明體" w:hAnsi="新細明體" w:hint="eastAsia"/>
          <w:b/>
          <w:color w:val="C00000"/>
          <w:szCs w:val="24"/>
        </w:rPr>
        <w:t>------閱讀教育的展望</w:t>
      </w:r>
    </w:p>
    <w:p w:rsidR="00F843ED" w:rsidRPr="00F843ED" w:rsidRDefault="007E72BD" w:rsidP="00F843ED">
      <w:pPr>
        <w:pStyle w:val="a3"/>
        <w:tabs>
          <w:tab w:val="left" w:pos="3815"/>
        </w:tabs>
        <w:ind w:leftChars="0" w:left="0"/>
        <w:rPr>
          <w:rFonts w:ascii="新細明體" w:hAnsi="新細明體" w:cs="新細明體"/>
          <w:kern w:val="0"/>
          <w:szCs w:val="24"/>
        </w:rPr>
      </w:pPr>
      <w:r>
        <w:rPr>
          <w:rFonts w:ascii="新細明體" w:hAnsi="新細明體" w:cs="新細明體" w:hint="eastAsia"/>
          <w:kern w:val="0"/>
          <w:szCs w:val="24"/>
        </w:rPr>
        <w:t xml:space="preserve">　　</w:t>
      </w:r>
      <w:r w:rsidR="00F843ED" w:rsidRPr="00F843ED">
        <w:rPr>
          <w:rFonts w:ascii="新細明體" w:hAnsi="新細明體" w:cs="新細明體" w:hint="eastAsia"/>
          <w:kern w:val="0"/>
          <w:szCs w:val="24"/>
        </w:rPr>
        <w:t>「用閱讀，點亮孩子的希望，看見世界，看見亮點，也看見孩子的未來！」一群投入偏鄉教育的教師團隊，以「</w:t>
      </w:r>
      <w:proofErr w:type="gramStart"/>
      <w:r w:rsidR="00F843ED" w:rsidRPr="00F843ED">
        <w:rPr>
          <w:rFonts w:ascii="新細明體" w:hAnsi="新細明體" w:cs="新細明體" w:hint="eastAsia"/>
          <w:kern w:val="0"/>
          <w:szCs w:val="24"/>
        </w:rPr>
        <w:t>喜閱中山</w:t>
      </w:r>
      <w:proofErr w:type="gramEnd"/>
      <w:r w:rsidR="00F843ED" w:rsidRPr="00F843ED">
        <w:rPr>
          <w:rFonts w:ascii="新細明體" w:hAnsi="新細明體" w:cs="新細明體" w:hint="eastAsia"/>
          <w:kern w:val="0"/>
          <w:szCs w:val="24"/>
        </w:rPr>
        <w:t>」</w:t>
      </w:r>
      <w:proofErr w:type="gramStart"/>
      <w:r w:rsidR="00F843ED" w:rsidRPr="00F843ED">
        <w:rPr>
          <w:rFonts w:ascii="新細明體" w:hAnsi="新細明體" w:cs="新細明體" w:hint="eastAsia"/>
          <w:kern w:val="0"/>
          <w:szCs w:val="24"/>
        </w:rPr>
        <w:t>點亮偏鄉</w:t>
      </w:r>
      <w:proofErr w:type="gramEnd"/>
      <w:r w:rsidR="00F843ED" w:rsidRPr="00F843ED">
        <w:rPr>
          <w:rFonts w:ascii="新細明體" w:hAnsi="新細明體" w:cs="新細明體" w:hint="eastAsia"/>
          <w:kern w:val="0"/>
          <w:szCs w:val="24"/>
        </w:rPr>
        <w:t>學童的希望，讓孩子喜歡閱讀，樂於學習，展開閱讀的翅膀「看見世界」；在「學習閱讀．閱讀學習」的課程中，孩子透過主動閱讀，多元展能「看見亮點」；</w:t>
      </w:r>
      <w:proofErr w:type="gramStart"/>
      <w:r w:rsidR="00F843ED" w:rsidRPr="00F843ED">
        <w:rPr>
          <w:rFonts w:ascii="新細明體" w:hAnsi="新細明體" w:cs="新細明體" w:hint="eastAsia"/>
          <w:kern w:val="0"/>
          <w:szCs w:val="24"/>
        </w:rPr>
        <w:t>讓山中的</w:t>
      </w:r>
      <w:proofErr w:type="gramEnd"/>
      <w:r w:rsidR="00F843ED" w:rsidRPr="00F843ED">
        <w:rPr>
          <w:rFonts w:ascii="新細明體" w:hAnsi="新細明體" w:cs="新細明體" w:hint="eastAsia"/>
          <w:kern w:val="0"/>
          <w:szCs w:val="24"/>
        </w:rPr>
        <w:t>幼苗，在閱讀的沃土中成長茁壯，能自主學習具備適應未來的能力，不僅「看見希望」，也「看見孩子的未來」！</w:t>
      </w:r>
    </w:p>
    <w:sectPr w:rsidR="00F843ED" w:rsidRPr="00F843ED" w:rsidSect="002678F5">
      <w:footerReference w:type="default" r:id="rId129"/>
      <w:pgSz w:w="11906" w:h="16838"/>
      <w:pgMar w:top="567" w:right="1418" w:bottom="567" w:left="1418"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554" w:rsidRDefault="00503554" w:rsidP="00A13022">
      <w:r>
        <w:separator/>
      </w:r>
    </w:p>
  </w:endnote>
  <w:endnote w:type="continuationSeparator" w:id="0">
    <w:p w:rsidR="00503554" w:rsidRDefault="00503554" w:rsidP="00A1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ｷsｲﾓｩ愰・WinCharSetFFFF-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76B" w:rsidRDefault="00F73E4C">
    <w:pPr>
      <w:pStyle w:val="a6"/>
      <w:jc w:val="center"/>
    </w:pPr>
    <w:r>
      <w:fldChar w:fldCharType="begin"/>
    </w:r>
    <w:r w:rsidR="0042076B">
      <w:instrText>PAGE   \* MERGEFORMAT</w:instrText>
    </w:r>
    <w:r>
      <w:fldChar w:fldCharType="separate"/>
    </w:r>
    <w:r w:rsidR="009E15C6" w:rsidRPr="009E15C6">
      <w:rPr>
        <w:noProof/>
        <w:lang w:val="zh-TW"/>
      </w:rPr>
      <w:t>13</w:t>
    </w:r>
    <w:r>
      <w:fldChar w:fldCharType="end"/>
    </w:r>
  </w:p>
  <w:p w:rsidR="0042076B" w:rsidRDefault="004207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554" w:rsidRDefault="00503554" w:rsidP="00A13022">
      <w:r>
        <w:separator/>
      </w:r>
    </w:p>
  </w:footnote>
  <w:footnote w:type="continuationSeparator" w:id="0">
    <w:p w:rsidR="00503554" w:rsidRDefault="00503554" w:rsidP="00A13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1F9C"/>
    <w:multiLevelType w:val="hybridMultilevel"/>
    <w:tmpl w:val="ED2E8586"/>
    <w:lvl w:ilvl="0" w:tplc="FAC4C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A87F29"/>
    <w:multiLevelType w:val="hybridMultilevel"/>
    <w:tmpl w:val="8CD4407C"/>
    <w:lvl w:ilvl="0" w:tplc="270690CC">
      <w:start w:val="1"/>
      <w:numFmt w:val="taiwaneseCountingThousand"/>
      <w:lvlText w:val="%1．"/>
      <w:lvlJc w:val="left"/>
      <w:pPr>
        <w:ind w:left="756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6707CA"/>
    <w:multiLevelType w:val="hybridMultilevel"/>
    <w:tmpl w:val="6FC8D2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EB9017F"/>
    <w:multiLevelType w:val="hybridMultilevel"/>
    <w:tmpl w:val="96ACB770"/>
    <w:lvl w:ilvl="0" w:tplc="215C50B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0303D4D"/>
    <w:multiLevelType w:val="hybridMultilevel"/>
    <w:tmpl w:val="EC66C9A8"/>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10943C4"/>
    <w:multiLevelType w:val="hybridMultilevel"/>
    <w:tmpl w:val="1B8E8E66"/>
    <w:lvl w:ilvl="0" w:tplc="04090015">
      <w:start w:val="1"/>
      <w:numFmt w:val="taiwaneseCountingThousand"/>
      <w:lvlText w:val="%1、"/>
      <w:lvlJc w:val="left"/>
      <w:pPr>
        <w:ind w:left="480" w:hanging="480"/>
      </w:pPr>
      <w:rPr>
        <w:rFonts w:hint="default"/>
      </w:rPr>
    </w:lvl>
    <w:lvl w:ilvl="1" w:tplc="6DF8475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812690"/>
    <w:multiLevelType w:val="hybridMultilevel"/>
    <w:tmpl w:val="4F14458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7">
    <w:nsid w:val="17EC6FAB"/>
    <w:multiLevelType w:val="hybridMultilevel"/>
    <w:tmpl w:val="A6F814FA"/>
    <w:lvl w:ilvl="0" w:tplc="86F87B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7FB798A"/>
    <w:multiLevelType w:val="hybridMultilevel"/>
    <w:tmpl w:val="C874C40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2B064D08"/>
    <w:multiLevelType w:val="hybridMultilevel"/>
    <w:tmpl w:val="C742BE46"/>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F36CBD"/>
    <w:multiLevelType w:val="hybridMultilevel"/>
    <w:tmpl w:val="0BE0DC52"/>
    <w:lvl w:ilvl="0" w:tplc="BCD484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0044E71"/>
    <w:multiLevelType w:val="hybridMultilevel"/>
    <w:tmpl w:val="62909044"/>
    <w:lvl w:ilvl="0" w:tplc="BBE00EFE">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03A4ADB"/>
    <w:multiLevelType w:val="hybridMultilevel"/>
    <w:tmpl w:val="B2A266CC"/>
    <w:lvl w:ilvl="0" w:tplc="B5FE4C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7B5CC8"/>
    <w:multiLevelType w:val="hybridMultilevel"/>
    <w:tmpl w:val="828A8038"/>
    <w:lvl w:ilvl="0" w:tplc="0860BF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902B40"/>
    <w:multiLevelType w:val="hybridMultilevel"/>
    <w:tmpl w:val="F98E5D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6D5CAF"/>
    <w:multiLevelType w:val="hybridMultilevel"/>
    <w:tmpl w:val="1B8E8E66"/>
    <w:lvl w:ilvl="0" w:tplc="04090015">
      <w:start w:val="1"/>
      <w:numFmt w:val="taiwaneseCountingThousand"/>
      <w:lvlText w:val="%1、"/>
      <w:lvlJc w:val="left"/>
      <w:pPr>
        <w:ind w:left="480" w:hanging="480"/>
      </w:pPr>
      <w:rPr>
        <w:rFonts w:hint="default"/>
      </w:rPr>
    </w:lvl>
    <w:lvl w:ilvl="1" w:tplc="6DF8475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AF32A81"/>
    <w:multiLevelType w:val="hybridMultilevel"/>
    <w:tmpl w:val="A2A03D2E"/>
    <w:lvl w:ilvl="0" w:tplc="BBD430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0BB07D8"/>
    <w:multiLevelType w:val="hybridMultilevel"/>
    <w:tmpl w:val="8E54CD22"/>
    <w:lvl w:ilvl="0" w:tplc="3B36DD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6382459"/>
    <w:multiLevelType w:val="hybridMultilevel"/>
    <w:tmpl w:val="45A41CC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799037C"/>
    <w:multiLevelType w:val="hybridMultilevel"/>
    <w:tmpl w:val="5AA619BC"/>
    <w:lvl w:ilvl="0" w:tplc="56AC5E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7AE1B6D"/>
    <w:multiLevelType w:val="hybridMultilevel"/>
    <w:tmpl w:val="5476C92E"/>
    <w:lvl w:ilvl="0" w:tplc="9712116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627127"/>
    <w:multiLevelType w:val="hybridMultilevel"/>
    <w:tmpl w:val="037286A2"/>
    <w:lvl w:ilvl="0" w:tplc="04090015">
      <w:start w:val="3"/>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D606CD3"/>
    <w:multiLevelType w:val="hybridMultilevel"/>
    <w:tmpl w:val="7CCAF842"/>
    <w:lvl w:ilvl="0" w:tplc="72E2D9F0">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3">
    <w:nsid w:val="607F2333"/>
    <w:multiLevelType w:val="hybridMultilevel"/>
    <w:tmpl w:val="1256D2E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63904F09"/>
    <w:multiLevelType w:val="hybridMultilevel"/>
    <w:tmpl w:val="47B2C4C2"/>
    <w:lvl w:ilvl="0" w:tplc="473AE35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nsid w:val="6BA45275"/>
    <w:multiLevelType w:val="hybridMultilevel"/>
    <w:tmpl w:val="51245D98"/>
    <w:lvl w:ilvl="0" w:tplc="7AB03478">
      <w:start w:val="5"/>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6C5D09B2"/>
    <w:multiLevelType w:val="hybridMultilevel"/>
    <w:tmpl w:val="19D67374"/>
    <w:lvl w:ilvl="0" w:tplc="DDCEB2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36128B2"/>
    <w:multiLevelType w:val="hybridMultilevel"/>
    <w:tmpl w:val="F24000F0"/>
    <w:lvl w:ilvl="0" w:tplc="18A82A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6F67BEA"/>
    <w:multiLevelType w:val="hybridMultilevel"/>
    <w:tmpl w:val="22D842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nsid w:val="7BDE40EA"/>
    <w:multiLevelType w:val="hybridMultilevel"/>
    <w:tmpl w:val="12AA60E8"/>
    <w:lvl w:ilvl="0" w:tplc="AE0E058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FFE0EAE"/>
    <w:multiLevelType w:val="hybridMultilevel"/>
    <w:tmpl w:val="AEDE221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5"/>
  </w:num>
  <w:num w:numId="2">
    <w:abstractNumId w:val="2"/>
  </w:num>
  <w:num w:numId="3">
    <w:abstractNumId w:val="10"/>
  </w:num>
  <w:num w:numId="4">
    <w:abstractNumId w:val="24"/>
  </w:num>
  <w:num w:numId="5">
    <w:abstractNumId w:val="0"/>
  </w:num>
  <w:num w:numId="6">
    <w:abstractNumId w:val="13"/>
  </w:num>
  <w:num w:numId="7">
    <w:abstractNumId w:val="19"/>
  </w:num>
  <w:num w:numId="8">
    <w:abstractNumId w:val="21"/>
  </w:num>
  <w:num w:numId="9">
    <w:abstractNumId w:val="17"/>
  </w:num>
  <w:num w:numId="10">
    <w:abstractNumId w:val="27"/>
  </w:num>
  <w:num w:numId="11">
    <w:abstractNumId w:val="9"/>
  </w:num>
  <w:num w:numId="12">
    <w:abstractNumId w:val="26"/>
  </w:num>
  <w:num w:numId="13">
    <w:abstractNumId w:val="11"/>
  </w:num>
  <w:num w:numId="14">
    <w:abstractNumId w:val="25"/>
  </w:num>
  <w:num w:numId="15">
    <w:abstractNumId w:val="29"/>
  </w:num>
  <w:num w:numId="16">
    <w:abstractNumId w:val="5"/>
  </w:num>
  <w:num w:numId="17">
    <w:abstractNumId w:val="14"/>
  </w:num>
  <w:num w:numId="18">
    <w:abstractNumId w:val="23"/>
  </w:num>
  <w:num w:numId="19">
    <w:abstractNumId w:val="8"/>
  </w:num>
  <w:num w:numId="20">
    <w:abstractNumId w:val="28"/>
  </w:num>
  <w:num w:numId="21">
    <w:abstractNumId w:val="4"/>
  </w:num>
  <w:num w:numId="22">
    <w:abstractNumId w:val="30"/>
  </w:num>
  <w:num w:numId="23">
    <w:abstractNumId w:val="3"/>
  </w:num>
  <w:num w:numId="24">
    <w:abstractNumId w:val="1"/>
  </w:num>
  <w:num w:numId="25">
    <w:abstractNumId w:val="6"/>
  </w:num>
  <w:num w:numId="26">
    <w:abstractNumId w:val="20"/>
  </w:num>
  <w:num w:numId="27">
    <w:abstractNumId w:val="22"/>
  </w:num>
  <w:num w:numId="28">
    <w:abstractNumId w:val="12"/>
  </w:num>
  <w:num w:numId="29">
    <w:abstractNumId w:val="16"/>
  </w:num>
  <w:num w:numId="30">
    <w:abstractNumId w:val="7"/>
  </w:num>
  <w:num w:numId="3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95541"/>
    <w:rsid w:val="000001F2"/>
    <w:rsid w:val="000001F7"/>
    <w:rsid w:val="00001C12"/>
    <w:rsid w:val="0000231E"/>
    <w:rsid w:val="00003D00"/>
    <w:rsid w:val="000046EB"/>
    <w:rsid w:val="000058CD"/>
    <w:rsid w:val="00007651"/>
    <w:rsid w:val="00013837"/>
    <w:rsid w:val="00013AB7"/>
    <w:rsid w:val="00014E74"/>
    <w:rsid w:val="00015819"/>
    <w:rsid w:val="000170A1"/>
    <w:rsid w:val="00017B71"/>
    <w:rsid w:val="00021175"/>
    <w:rsid w:val="00021BE9"/>
    <w:rsid w:val="00031FCB"/>
    <w:rsid w:val="00032868"/>
    <w:rsid w:val="0003381A"/>
    <w:rsid w:val="000344FA"/>
    <w:rsid w:val="00034E40"/>
    <w:rsid w:val="00035FF1"/>
    <w:rsid w:val="00037026"/>
    <w:rsid w:val="00037C0B"/>
    <w:rsid w:val="000423EF"/>
    <w:rsid w:val="00043710"/>
    <w:rsid w:val="0004516F"/>
    <w:rsid w:val="00046F02"/>
    <w:rsid w:val="00047757"/>
    <w:rsid w:val="00050DE7"/>
    <w:rsid w:val="000517E3"/>
    <w:rsid w:val="00051D74"/>
    <w:rsid w:val="00052CA8"/>
    <w:rsid w:val="0005463D"/>
    <w:rsid w:val="00054926"/>
    <w:rsid w:val="00055E4B"/>
    <w:rsid w:val="00057946"/>
    <w:rsid w:val="00057F8C"/>
    <w:rsid w:val="0006081E"/>
    <w:rsid w:val="00060B34"/>
    <w:rsid w:val="0006565C"/>
    <w:rsid w:val="00065C0E"/>
    <w:rsid w:val="00066129"/>
    <w:rsid w:val="00066728"/>
    <w:rsid w:val="00071DF2"/>
    <w:rsid w:val="00072E3E"/>
    <w:rsid w:val="00073D48"/>
    <w:rsid w:val="0007790A"/>
    <w:rsid w:val="000821D2"/>
    <w:rsid w:val="000852B1"/>
    <w:rsid w:val="00086E83"/>
    <w:rsid w:val="0008785A"/>
    <w:rsid w:val="00087AE5"/>
    <w:rsid w:val="00087BF8"/>
    <w:rsid w:val="00090E90"/>
    <w:rsid w:val="00093C3A"/>
    <w:rsid w:val="000A0582"/>
    <w:rsid w:val="000A085A"/>
    <w:rsid w:val="000A1437"/>
    <w:rsid w:val="000A243F"/>
    <w:rsid w:val="000A3DE8"/>
    <w:rsid w:val="000A4CCA"/>
    <w:rsid w:val="000A58CE"/>
    <w:rsid w:val="000A68D1"/>
    <w:rsid w:val="000A70AF"/>
    <w:rsid w:val="000A7556"/>
    <w:rsid w:val="000A7607"/>
    <w:rsid w:val="000A792B"/>
    <w:rsid w:val="000B38B5"/>
    <w:rsid w:val="000B5395"/>
    <w:rsid w:val="000B5DF2"/>
    <w:rsid w:val="000B7AB2"/>
    <w:rsid w:val="000C2F30"/>
    <w:rsid w:val="000C4605"/>
    <w:rsid w:val="000C691A"/>
    <w:rsid w:val="000C6E51"/>
    <w:rsid w:val="000D2D05"/>
    <w:rsid w:val="000D4F73"/>
    <w:rsid w:val="000D5399"/>
    <w:rsid w:val="000D5A4C"/>
    <w:rsid w:val="000D6A2E"/>
    <w:rsid w:val="000D6F67"/>
    <w:rsid w:val="000D7230"/>
    <w:rsid w:val="000D753C"/>
    <w:rsid w:val="000E1101"/>
    <w:rsid w:val="000E4CDC"/>
    <w:rsid w:val="000E563F"/>
    <w:rsid w:val="000E6066"/>
    <w:rsid w:val="000E698C"/>
    <w:rsid w:val="000E7348"/>
    <w:rsid w:val="000E7C2A"/>
    <w:rsid w:val="000F310D"/>
    <w:rsid w:val="000F3F13"/>
    <w:rsid w:val="000F6079"/>
    <w:rsid w:val="000F63EF"/>
    <w:rsid w:val="000F7D0D"/>
    <w:rsid w:val="00102A9E"/>
    <w:rsid w:val="00102E78"/>
    <w:rsid w:val="001046A4"/>
    <w:rsid w:val="0010788D"/>
    <w:rsid w:val="00112434"/>
    <w:rsid w:val="00114433"/>
    <w:rsid w:val="00116D4D"/>
    <w:rsid w:val="001206F8"/>
    <w:rsid w:val="001210FF"/>
    <w:rsid w:val="001219A5"/>
    <w:rsid w:val="001239E0"/>
    <w:rsid w:val="00124574"/>
    <w:rsid w:val="00125B09"/>
    <w:rsid w:val="001275E7"/>
    <w:rsid w:val="00127E94"/>
    <w:rsid w:val="00127FDE"/>
    <w:rsid w:val="00131607"/>
    <w:rsid w:val="00131989"/>
    <w:rsid w:val="00131B53"/>
    <w:rsid w:val="001332E7"/>
    <w:rsid w:val="001337DE"/>
    <w:rsid w:val="00133A1E"/>
    <w:rsid w:val="0013666B"/>
    <w:rsid w:val="00137C85"/>
    <w:rsid w:val="001422ED"/>
    <w:rsid w:val="00142CFC"/>
    <w:rsid w:val="00145168"/>
    <w:rsid w:val="00147A16"/>
    <w:rsid w:val="00152DB5"/>
    <w:rsid w:val="00153446"/>
    <w:rsid w:val="00154642"/>
    <w:rsid w:val="0015540C"/>
    <w:rsid w:val="00156A6D"/>
    <w:rsid w:val="001574E6"/>
    <w:rsid w:val="001577B3"/>
    <w:rsid w:val="00157931"/>
    <w:rsid w:val="00162475"/>
    <w:rsid w:val="001627FA"/>
    <w:rsid w:val="00162DF5"/>
    <w:rsid w:val="001642D0"/>
    <w:rsid w:val="001646BD"/>
    <w:rsid w:val="001669A8"/>
    <w:rsid w:val="00166BC7"/>
    <w:rsid w:val="00166D40"/>
    <w:rsid w:val="00171824"/>
    <w:rsid w:val="001725E4"/>
    <w:rsid w:val="001766DD"/>
    <w:rsid w:val="0018138E"/>
    <w:rsid w:val="001827D9"/>
    <w:rsid w:val="0018363B"/>
    <w:rsid w:val="00184C7C"/>
    <w:rsid w:val="00184E18"/>
    <w:rsid w:val="001851CD"/>
    <w:rsid w:val="0019054D"/>
    <w:rsid w:val="001907BC"/>
    <w:rsid w:val="001925E0"/>
    <w:rsid w:val="00195346"/>
    <w:rsid w:val="00195D7E"/>
    <w:rsid w:val="001966A7"/>
    <w:rsid w:val="001A0DDA"/>
    <w:rsid w:val="001A1393"/>
    <w:rsid w:val="001A141D"/>
    <w:rsid w:val="001A1B2A"/>
    <w:rsid w:val="001A2893"/>
    <w:rsid w:val="001A3DBE"/>
    <w:rsid w:val="001A3E2F"/>
    <w:rsid w:val="001A4530"/>
    <w:rsid w:val="001B0C26"/>
    <w:rsid w:val="001B1406"/>
    <w:rsid w:val="001B190C"/>
    <w:rsid w:val="001B5022"/>
    <w:rsid w:val="001B5384"/>
    <w:rsid w:val="001B62AC"/>
    <w:rsid w:val="001B7B1B"/>
    <w:rsid w:val="001C024B"/>
    <w:rsid w:val="001C0FE2"/>
    <w:rsid w:val="001C28B7"/>
    <w:rsid w:val="001C2CC5"/>
    <w:rsid w:val="001C3183"/>
    <w:rsid w:val="001C3428"/>
    <w:rsid w:val="001C44F2"/>
    <w:rsid w:val="001C4AB9"/>
    <w:rsid w:val="001C4D8B"/>
    <w:rsid w:val="001C60F4"/>
    <w:rsid w:val="001C7935"/>
    <w:rsid w:val="001D17C0"/>
    <w:rsid w:val="001D358B"/>
    <w:rsid w:val="001D492B"/>
    <w:rsid w:val="001D7A41"/>
    <w:rsid w:val="001D7DF1"/>
    <w:rsid w:val="001E1558"/>
    <w:rsid w:val="001E1A2D"/>
    <w:rsid w:val="001E27B7"/>
    <w:rsid w:val="001E284F"/>
    <w:rsid w:val="001E426B"/>
    <w:rsid w:val="001E5CBC"/>
    <w:rsid w:val="001F005E"/>
    <w:rsid w:val="001F38B8"/>
    <w:rsid w:val="001F61EA"/>
    <w:rsid w:val="002011F4"/>
    <w:rsid w:val="002028CE"/>
    <w:rsid w:val="00203BE9"/>
    <w:rsid w:val="00207709"/>
    <w:rsid w:val="00210776"/>
    <w:rsid w:val="002109B2"/>
    <w:rsid w:val="00211043"/>
    <w:rsid w:val="0021371F"/>
    <w:rsid w:val="00215239"/>
    <w:rsid w:val="002153B0"/>
    <w:rsid w:val="002162CE"/>
    <w:rsid w:val="00217603"/>
    <w:rsid w:val="002215C0"/>
    <w:rsid w:val="002265E7"/>
    <w:rsid w:val="0022672B"/>
    <w:rsid w:val="00226780"/>
    <w:rsid w:val="002267E4"/>
    <w:rsid w:val="00233FF8"/>
    <w:rsid w:val="002360C3"/>
    <w:rsid w:val="002404C1"/>
    <w:rsid w:val="00241F3B"/>
    <w:rsid w:val="002421FD"/>
    <w:rsid w:val="002451C1"/>
    <w:rsid w:val="002451C6"/>
    <w:rsid w:val="00245298"/>
    <w:rsid w:val="00247F9B"/>
    <w:rsid w:val="0025088C"/>
    <w:rsid w:val="00250F82"/>
    <w:rsid w:val="002554A0"/>
    <w:rsid w:val="002576FD"/>
    <w:rsid w:val="0026159B"/>
    <w:rsid w:val="00263C2E"/>
    <w:rsid w:val="00264A3C"/>
    <w:rsid w:val="002678F5"/>
    <w:rsid w:val="00273FC5"/>
    <w:rsid w:val="00275191"/>
    <w:rsid w:val="002751E1"/>
    <w:rsid w:val="00276105"/>
    <w:rsid w:val="00276DFF"/>
    <w:rsid w:val="002806EF"/>
    <w:rsid w:val="00282158"/>
    <w:rsid w:val="00283AD8"/>
    <w:rsid w:val="00285BEE"/>
    <w:rsid w:val="00287D7D"/>
    <w:rsid w:val="00290DCC"/>
    <w:rsid w:val="00292705"/>
    <w:rsid w:val="002950D1"/>
    <w:rsid w:val="00295B3E"/>
    <w:rsid w:val="00296F30"/>
    <w:rsid w:val="002A3432"/>
    <w:rsid w:val="002A409C"/>
    <w:rsid w:val="002A50F4"/>
    <w:rsid w:val="002A569C"/>
    <w:rsid w:val="002B10EA"/>
    <w:rsid w:val="002B1939"/>
    <w:rsid w:val="002B1B26"/>
    <w:rsid w:val="002B2E09"/>
    <w:rsid w:val="002B313F"/>
    <w:rsid w:val="002B4BCB"/>
    <w:rsid w:val="002B4BF6"/>
    <w:rsid w:val="002B583E"/>
    <w:rsid w:val="002B59BE"/>
    <w:rsid w:val="002B6BB1"/>
    <w:rsid w:val="002C0E2A"/>
    <w:rsid w:val="002C378F"/>
    <w:rsid w:val="002D0592"/>
    <w:rsid w:val="002D3AD4"/>
    <w:rsid w:val="002D3E20"/>
    <w:rsid w:val="002D54F7"/>
    <w:rsid w:val="002D570A"/>
    <w:rsid w:val="002D77F7"/>
    <w:rsid w:val="002D7976"/>
    <w:rsid w:val="002D7A87"/>
    <w:rsid w:val="002D7B15"/>
    <w:rsid w:val="002E0891"/>
    <w:rsid w:val="002E1CFD"/>
    <w:rsid w:val="002E4CF2"/>
    <w:rsid w:val="002E5DF9"/>
    <w:rsid w:val="002E76F6"/>
    <w:rsid w:val="002F0E10"/>
    <w:rsid w:val="002F3A30"/>
    <w:rsid w:val="002F7BC5"/>
    <w:rsid w:val="002F7EEC"/>
    <w:rsid w:val="00300AA8"/>
    <w:rsid w:val="003011A0"/>
    <w:rsid w:val="0030166A"/>
    <w:rsid w:val="00307412"/>
    <w:rsid w:val="003113E8"/>
    <w:rsid w:val="003142ED"/>
    <w:rsid w:val="00316CFD"/>
    <w:rsid w:val="0032200D"/>
    <w:rsid w:val="00323216"/>
    <w:rsid w:val="00323301"/>
    <w:rsid w:val="003241E4"/>
    <w:rsid w:val="00326D08"/>
    <w:rsid w:val="00326E20"/>
    <w:rsid w:val="00327A3F"/>
    <w:rsid w:val="00327A58"/>
    <w:rsid w:val="00327FA4"/>
    <w:rsid w:val="00330B02"/>
    <w:rsid w:val="003331DF"/>
    <w:rsid w:val="003341E8"/>
    <w:rsid w:val="00335870"/>
    <w:rsid w:val="00335E2D"/>
    <w:rsid w:val="00336240"/>
    <w:rsid w:val="003429E0"/>
    <w:rsid w:val="003435A6"/>
    <w:rsid w:val="00343F4D"/>
    <w:rsid w:val="0034611E"/>
    <w:rsid w:val="00347424"/>
    <w:rsid w:val="00347D96"/>
    <w:rsid w:val="003503BF"/>
    <w:rsid w:val="003530BC"/>
    <w:rsid w:val="00353110"/>
    <w:rsid w:val="00355284"/>
    <w:rsid w:val="0035739A"/>
    <w:rsid w:val="00360025"/>
    <w:rsid w:val="003627C1"/>
    <w:rsid w:val="00363C7D"/>
    <w:rsid w:val="003672CA"/>
    <w:rsid w:val="00367E80"/>
    <w:rsid w:val="00370DD7"/>
    <w:rsid w:val="00370FE3"/>
    <w:rsid w:val="00372015"/>
    <w:rsid w:val="003721BC"/>
    <w:rsid w:val="00375CE6"/>
    <w:rsid w:val="00380D39"/>
    <w:rsid w:val="00381735"/>
    <w:rsid w:val="00382B0A"/>
    <w:rsid w:val="00382D38"/>
    <w:rsid w:val="00383790"/>
    <w:rsid w:val="00383FFE"/>
    <w:rsid w:val="003849ED"/>
    <w:rsid w:val="00384F54"/>
    <w:rsid w:val="00385AEE"/>
    <w:rsid w:val="0038767F"/>
    <w:rsid w:val="00391C94"/>
    <w:rsid w:val="003939BF"/>
    <w:rsid w:val="003950E7"/>
    <w:rsid w:val="00396E78"/>
    <w:rsid w:val="003A027A"/>
    <w:rsid w:val="003A04F6"/>
    <w:rsid w:val="003A1090"/>
    <w:rsid w:val="003A1BB4"/>
    <w:rsid w:val="003A1EA1"/>
    <w:rsid w:val="003A3477"/>
    <w:rsid w:val="003B032F"/>
    <w:rsid w:val="003B123F"/>
    <w:rsid w:val="003B2FFC"/>
    <w:rsid w:val="003B35F5"/>
    <w:rsid w:val="003B36EF"/>
    <w:rsid w:val="003B5589"/>
    <w:rsid w:val="003B5DBB"/>
    <w:rsid w:val="003B6474"/>
    <w:rsid w:val="003B6BD2"/>
    <w:rsid w:val="003B7172"/>
    <w:rsid w:val="003B75B5"/>
    <w:rsid w:val="003C1026"/>
    <w:rsid w:val="003C6335"/>
    <w:rsid w:val="003C798B"/>
    <w:rsid w:val="003D0C6B"/>
    <w:rsid w:val="003D10CD"/>
    <w:rsid w:val="003D221C"/>
    <w:rsid w:val="003D2FA4"/>
    <w:rsid w:val="003D77B2"/>
    <w:rsid w:val="003D7B96"/>
    <w:rsid w:val="003D7D93"/>
    <w:rsid w:val="003D7E1A"/>
    <w:rsid w:val="003E0B03"/>
    <w:rsid w:val="003E5047"/>
    <w:rsid w:val="003F04B1"/>
    <w:rsid w:val="003F1653"/>
    <w:rsid w:val="003F2626"/>
    <w:rsid w:val="003F2727"/>
    <w:rsid w:val="003F45EA"/>
    <w:rsid w:val="003F6BD4"/>
    <w:rsid w:val="003F7232"/>
    <w:rsid w:val="00401CD2"/>
    <w:rsid w:val="00401E4C"/>
    <w:rsid w:val="0040293B"/>
    <w:rsid w:val="004068CD"/>
    <w:rsid w:val="0041014E"/>
    <w:rsid w:val="004126EF"/>
    <w:rsid w:val="00412FF5"/>
    <w:rsid w:val="004138AE"/>
    <w:rsid w:val="00413CD2"/>
    <w:rsid w:val="004149F1"/>
    <w:rsid w:val="00415992"/>
    <w:rsid w:val="0041605C"/>
    <w:rsid w:val="00416FC1"/>
    <w:rsid w:val="00417CE4"/>
    <w:rsid w:val="00417F8D"/>
    <w:rsid w:val="004200B5"/>
    <w:rsid w:val="00420676"/>
    <w:rsid w:val="0042076B"/>
    <w:rsid w:val="00420DD9"/>
    <w:rsid w:val="0042119A"/>
    <w:rsid w:val="00421564"/>
    <w:rsid w:val="004222FB"/>
    <w:rsid w:val="0042450C"/>
    <w:rsid w:val="00425179"/>
    <w:rsid w:val="00426236"/>
    <w:rsid w:val="004307DF"/>
    <w:rsid w:val="0043306B"/>
    <w:rsid w:val="00433385"/>
    <w:rsid w:val="00433D16"/>
    <w:rsid w:val="004345CC"/>
    <w:rsid w:val="0043486C"/>
    <w:rsid w:val="00434EF9"/>
    <w:rsid w:val="00437907"/>
    <w:rsid w:val="00440D77"/>
    <w:rsid w:val="00444372"/>
    <w:rsid w:val="00451A96"/>
    <w:rsid w:val="004530E3"/>
    <w:rsid w:val="0045750C"/>
    <w:rsid w:val="0046090E"/>
    <w:rsid w:val="00462049"/>
    <w:rsid w:val="004626E3"/>
    <w:rsid w:val="004703AB"/>
    <w:rsid w:val="004708EA"/>
    <w:rsid w:val="0047233F"/>
    <w:rsid w:val="00474FDB"/>
    <w:rsid w:val="00475242"/>
    <w:rsid w:val="00475C73"/>
    <w:rsid w:val="0047775A"/>
    <w:rsid w:val="0048008C"/>
    <w:rsid w:val="004807C9"/>
    <w:rsid w:val="0048160C"/>
    <w:rsid w:val="00483CA4"/>
    <w:rsid w:val="00483F15"/>
    <w:rsid w:val="00485AE4"/>
    <w:rsid w:val="004864ED"/>
    <w:rsid w:val="0048787E"/>
    <w:rsid w:val="0048799A"/>
    <w:rsid w:val="004904B1"/>
    <w:rsid w:val="00491C48"/>
    <w:rsid w:val="00493E52"/>
    <w:rsid w:val="00493FD1"/>
    <w:rsid w:val="0049755F"/>
    <w:rsid w:val="004A004B"/>
    <w:rsid w:val="004A1840"/>
    <w:rsid w:val="004A1E07"/>
    <w:rsid w:val="004A28A8"/>
    <w:rsid w:val="004A40CD"/>
    <w:rsid w:val="004A4EBB"/>
    <w:rsid w:val="004A522A"/>
    <w:rsid w:val="004A5373"/>
    <w:rsid w:val="004A5FC7"/>
    <w:rsid w:val="004A66CB"/>
    <w:rsid w:val="004B11A0"/>
    <w:rsid w:val="004B13C8"/>
    <w:rsid w:val="004B26CF"/>
    <w:rsid w:val="004B5C37"/>
    <w:rsid w:val="004B644C"/>
    <w:rsid w:val="004B6ED1"/>
    <w:rsid w:val="004B7636"/>
    <w:rsid w:val="004C0B16"/>
    <w:rsid w:val="004C3435"/>
    <w:rsid w:val="004C486B"/>
    <w:rsid w:val="004C4923"/>
    <w:rsid w:val="004C621A"/>
    <w:rsid w:val="004D0052"/>
    <w:rsid w:val="004D033A"/>
    <w:rsid w:val="004D07E8"/>
    <w:rsid w:val="004D1B39"/>
    <w:rsid w:val="004D38A2"/>
    <w:rsid w:val="004D416D"/>
    <w:rsid w:val="004D533C"/>
    <w:rsid w:val="004D5F1D"/>
    <w:rsid w:val="004D6B79"/>
    <w:rsid w:val="004D6E73"/>
    <w:rsid w:val="004D734D"/>
    <w:rsid w:val="004E0950"/>
    <w:rsid w:val="004E3B86"/>
    <w:rsid w:val="004E5E67"/>
    <w:rsid w:val="004E7161"/>
    <w:rsid w:val="004E7F3D"/>
    <w:rsid w:val="004F01F3"/>
    <w:rsid w:val="004F12F6"/>
    <w:rsid w:val="004F19C0"/>
    <w:rsid w:val="004F2B0F"/>
    <w:rsid w:val="004F3DE4"/>
    <w:rsid w:val="004F4B76"/>
    <w:rsid w:val="004F5568"/>
    <w:rsid w:val="004F65CB"/>
    <w:rsid w:val="004F684F"/>
    <w:rsid w:val="004F6FD4"/>
    <w:rsid w:val="004F7DFF"/>
    <w:rsid w:val="00500979"/>
    <w:rsid w:val="00502FA9"/>
    <w:rsid w:val="005034F1"/>
    <w:rsid w:val="00503554"/>
    <w:rsid w:val="00503B12"/>
    <w:rsid w:val="005045ED"/>
    <w:rsid w:val="00506422"/>
    <w:rsid w:val="005107BC"/>
    <w:rsid w:val="00512200"/>
    <w:rsid w:val="00512CCA"/>
    <w:rsid w:val="00515C1F"/>
    <w:rsid w:val="00516596"/>
    <w:rsid w:val="005167A7"/>
    <w:rsid w:val="00516B09"/>
    <w:rsid w:val="00517B5C"/>
    <w:rsid w:val="00520864"/>
    <w:rsid w:val="00522194"/>
    <w:rsid w:val="005242BB"/>
    <w:rsid w:val="00524619"/>
    <w:rsid w:val="00526BC6"/>
    <w:rsid w:val="00527939"/>
    <w:rsid w:val="00530BA3"/>
    <w:rsid w:val="00531990"/>
    <w:rsid w:val="00531A54"/>
    <w:rsid w:val="00533018"/>
    <w:rsid w:val="005366D1"/>
    <w:rsid w:val="00537AF8"/>
    <w:rsid w:val="005437DF"/>
    <w:rsid w:val="005469FB"/>
    <w:rsid w:val="0055267C"/>
    <w:rsid w:val="00553EEE"/>
    <w:rsid w:val="005545B9"/>
    <w:rsid w:val="0055716A"/>
    <w:rsid w:val="00560012"/>
    <w:rsid w:val="005613AD"/>
    <w:rsid w:val="00562055"/>
    <w:rsid w:val="00562803"/>
    <w:rsid w:val="00562B41"/>
    <w:rsid w:val="0056357C"/>
    <w:rsid w:val="00565430"/>
    <w:rsid w:val="00566665"/>
    <w:rsid w:val="00567E60"/>
    <w:rsid w:val="005701FF"/>
    <w:rsid w:val="00572931"/>
    <w:rsid w:val="005735E1"/>
    <w:rsid w:val="005739A0"/>
    <w:rsid w:val="00575C75"/>
    <w:rsid w:val="00576BF6"/>
    <w:rsid w:val="00577AB4"/>
    <w:rsid w:val="00580AC9"/>
    <w:rsid w:val="005842E7"/>
    <w:rsid w:val="0058567A"/>
    <w:rsid w:val="00585D8B"/>
    <w:rsid w:val="0058642F"/>
    <w:rsid w:val="00591E92"/>
    <w:rsid w:val="00595E1E"/>
    <w:rsid w:val="00595E49"/>
    <w:rsid w:val="005960CD"/>
    <w:rsid w:val="005A0ACA"/>
    <w:rsid w:val="005A1518"/>
    <w:rsid w:val="005A1AC6"/>
    <w:rsid w:val="005A1D0C"/>
    <w:rsid w:val="005A4DC9"/>
    <w:rsid w:val="005A6D9F"/>
    <w:rsid w:val="005A77BB"/>
    <w:rsid w:val="005B3347"/>
    <w:rsid w:val="005B77EA"/>
    <w:rsid w:val="005C0DEA"/>
    <w:rsid w:val="005C16D9"/>
    <w:rsid w:val="005C1904"/>
    <w:rsid w:val="005C5A13"/>
    <w:rsid w:val="005C7C0E"/>
    <w:rsid w:val="005D168A"/>
    <w:rsid w:val="005D2295"/>
    <w:rsid w:val="005D29D8"/>
    <w:rsid w:val="005D2D40"/>
    <w:rsid w:val="005D3F36"/>
    <w:rsid w:val="005D4AAE"/>
    <w:rsid w:val="005D792C"/>
    <w:rsid w:val="005D7FAB"/>
    <w:rsid w:val="005E12DC"/>
    <w:rsid w:val="005E1FC5"/>
    <w:rsid w:val="005E2E09"/>
    <w:rsid w:val="005E47CE"/>
    <w:rsid w:val="005E583A"/>
    <w:rsid w:val="005E5E90"/>
    <w:rsid w:val="005E7B3D"/>
    <w:rsid w:val="005F087F"/>
    <w:rsid w:val="005F25DF"/>
    <w:rsid w:val="005F3AD6"/>
    <w:rsid w:val="005F4C4C"/>
    <w:rsid w:val="005F4E32"/>
    <w:rsid w:val="005F79E2"/>
    <w:rsid w:val="00600174"/>
    <w:rsid w:val="0060164C"/>
    <w:rsid w:val="0060590A"/>
    <w:rsid w:val="0060676D"/>
    <w:rsid w:val="0060734E"/>
    <w:rsid w:val="00616A04"/>
    <w:rsid w:val="00616AF0"/>
    <w:rsid w:val="0061731F"/>
    <w:rsid w:val="006175C3"/>
    <w:rsid w:val="00617903"/>
    <w:rsid w:val="00620D45"/>
    <w:rsid w:val="00625022"/>
    <w:rsid w:val="00625C7C"/>
    <w:rsid w:val="00626B34"/>
    <w:rsid w:val="00632E39"/>
    <w:rsid w:val="00634E92"/>
    <w:rsid w:val="00636D79"/>
    <w:rsid w:val="00637328"/>
    <w:rsid w:val="006407B9"/>
    <w:rsid w:val="00640AE8"/>
    <w:rsid w:val="006413FA"/>
    <w:rsid w:val="00641CCB"/>
    <w:rsid w:val="0064496E"/>
    <w:rsid w:val="00646E0D"/>
    <w:rsid w:val="00647373"/>
    <w:rsid w:val="0065340E"/>
    <w:rsid w:val="00653E27"/>
    <w:rsid w:val="006545FB"/>
    <w:rsid w:val="006550F2"/>
    <w:rsid w:val="00660C6B"/>
    <w:rsid w:val="006627F0"/>
    <w:rsid w:val="00662DEE"/>
    <w:rsid w:val="00662E8D"/>
    <w:rsid w:val="00664E61"/>
    <w:rsid w:val="00671218"/>
    <w:rsid w:val="00675494"/>
    <w:rsid w:val="00675B6E"/>
    <w:rsid w:val="00675BF0"/>
    <w:rsid w:val="00680318"/>
    <w:rsid w:val="00680D6B"/>
    <w:rsid w:val="00680D9D"/>
    <w:rsid w:val="00681C7F"/>
    <w:rsid w:val="0068486E"/>
    <w:rsid w:val="006856A9"/>
    <w:rsid w:val="00685B94"/>
    <w:rsid w:val="00690ACF"/>
    <w:rsid w:val="00693E88"/>
    <w:rsid w:val="006A03AC"/>
    <w:rsid w:val="006A0C0E"/>
    <w:rsid w:val="006A153B"/>
    <w:rsid w:val="006A205D"/>
    <w:rsid w:val="006A2073"/>
    <w:rsid w:val="006A22BE"/>
    <w:rsid w:val="006A42C1"/>
    <w:rsid w:val="006A4330"/>
    <w:rsid w:val="006A5002"/>
    <w:rsid w:val="006A504C"/>
    <w:rsid w:val="006A70CD"/>
    <w:rsid w:val="006A7FA5"/>
    <w:rsid w:val="006B0A10"/>
    <w:rsid w:val="006B19A3"/>
    <w:rsid w:val="006B31E9"/>
    <w:rsid w:val="006B384C"/>
    <w:rsid w:val="006B653C"/>
    <w:rsid w:val="006B6C68"/>
    <w:rsid w:val="006B7796"/>
    <w:rsid w:val="006C223E"/>
    <w:rsid w:val="006C5FDA"/>
    <w:rsid w:val="006C61DC"/>
    <w:rsid w:val="006C6C16"/>
    <w:rsid w:val="006C7C6A"/>
    <w:rsid w:val="006D033E"/>
    <w:rsid w:val="006D102D"/>
    <w:rsid w:val="006D2E91"/>
    <w:rsid w:val="006D445B"/>
    <w:rsid w:val="006D7521"/>
    <w:rsid w:val="006E1E8E"/>
    <w:rsid w:val="006E210F"/>
    <w:rsid w:val="006E2CA8"/>
    <w:rsid w:val="006E405F"/>
    <w:rsid w:val="006E5277"/>
    <w:rsid w:val="006E684B"/>
    <w:rsid w:val="006E6CA5"/>
    <w:rsid w:val="006F1822"/>
    <w:rsid w:val="006F2A86"/>
    <w:rsid w:val="006F3192"/>
    <w:rsid w:val="006F3C84"/>
    <w:rsid w:val="006F533D"/>
    <w:rsid w:val="006F5D30"/>
    <w:rsid w:val="006F6E17"/>
    <w:rsid w:val="00704419"/>
    <w:rsid w:val="00704649"/>
    <w:rsid w:val="00705862"/>
    <w:rsid w:val="00706C6E"/>
    <w:rsid w:val="00711BCF"/>
    <w:rsid w:val="00711DCD"/>
    <w:rsid w:val="00712395"/>
    <w:rsid w:val="00712E5A"/>
    <w:rsid w:val="00713F68"/>
    <w:rsid w:val="00715384"/>
    <w:rsid w:val="007160E6"/>
    <w:rsid w:val="0071663C"/>
    <w:rsid w:val="0071675E"/>
    <w:rsid w:val="00717420"/>
    <w:rsid w:val="00720228"/>
    <w:rsid w:val="0072132C"/>
    <w:rsid w:val="00722F61"/>
    <w:rsid w:val="007239A7"/>
    <w:rsid w:val="00726DC2"/>
    <w:rsid w:val="007318E0"/>
    <w:rsid w:val="007366D1"/>
    <w:rsid w:val="00736C31"/>
    <w:rsid w:val="007377F6"/>
    <w:rsid w:val="00737E3F"/>
    <w:rsid w:val="00741429"/>
    <w:rsid w:val="00743B8E"/>
    <w:rsid w:val="00743BE6"/>
    <w:rsid w:val="00744942"/>
    <w:rsid w:val="00745B9F"/>
    <w:rsid w:val="007462B9"/>
    <w:rsid w:val="007468DA"/>
    <w:rsid w:val="00747BC5"/>
    <w:rsid w:val="00751608"/>
    <w:rsid w:val="007531F9"/>
    <w:rsid w:val="0075413E"/>
    <w:rsid w:val="007569F4"/>
    <w:rsid w:val="007577C2"/>
    <w:rsid w:val="00760777"/>
    <w:rsid w:val="0076245C"/>
    <w:rsid w:val="0076329F"/>
    <w:rsid w:val="00763E1E"/>
    <w:rsid w:val="00771157"/>
    <w:rsid w:val="00771FE6"/>
    <w:rsid w:val="00775763"/>
    <w:rsid w:val="00776F35"/>
    <w:rsid w:val="00780AAD"/>
    <w:rsid w:val="00780B13"/>
    <w:rsid w:val="0078118C"/>
    <w:rsid w:val="007836D3"/>
    <w:rsid w:val="007855F0"/>
    <w:rsid w:val="0078620E"/>
    <w:rsid w:val="00791403"/>
    <w:rsid w:val="00791AC3"/>
    <w:rsid w:val="00792BD3"/>
    <w:rsid w:val="0079305E"/>
    <w:rsid w:val="00794A33"/>
    <w:rsid w:val="007A0476"/>
    <w:rsid w:val="007A0E65"/>
    <w:rsid w:val="007A519C"/>
    <w:rsid w:val="007A5A56"/>
    <w:rsid w:val="007A73B4"/>
    <w:rsid w:val="007B2411"/>
    <w:rsid w:val="007B24D0"/>
    <w:rsid w:val="007B255E"/>
    <w:rsid w:val="007B36A4"/>
    <w:rsid w:val="007B37FB"/>
    <w:rsid w:val="007B70CB"/>
    <w:rsid w:val="007C125E"/>
    <w:rsid w:val="007C180B"/>
    <w:rsid w:val="007C36C1"/>
    <w:rsid w:val="007C6F53"/>
    <w:rsid w:val="007C75DE"/>
    <w:rsid w:val="007D07C9"/>
    <w:rsid w:val="007D08A5"/>
    <w:rsid w:val="007D127A"/>
    <w:rsid w:val="007D1A82"/>
    <w:rsid w:val="007D2215"/>
    <w:rsid w:val="007D2619"/>
    <w:rsid w:val="007D31E4"/>
    <w:rsid w:val="007D3492"/>
    <w:rsid w:val="007D460A"/>
    <w:rsid w:val="007D4F81"/>
    <w:rsid w:val="007D5020"/>
    <w:rsid w:val="007D5B4A"/>
    <w:rsid w:val="007E06B0"/>
    <w:rsid w:val="007E11A1"/>
    <w:rsid w:val="007E45DF"/>
    <w:rsid w:val="007E72BD"/>
    <w:rsid w:val="007E7850"/>
    <w:rsid w:val="007F295A"/>
    <w:rsid w:val="007F3797"/>
    <w:rsid w:val="007F42DE"/>
    <w:rsid w:val="007F54C5"/>
    <w:rsid w:val="007F5A20"/>
    <w:rsid w:val="007F64E4"/>
    <w:rsid w:val="007F7816"/>
    <w:rsid w:val="00802035"/>
    <w:rsid w:val="00802C38"/>
    <w:rsid w:val="00802C44"/>
    <w:rsid w:val="00803C47"/>
    <w:rsid w:val="00804249"/>
    <w:rsid w:val="00804D5F"/>
    <w:rsid w:val="008106AE"/>
    <w:rsid w:val="0081109B"/>
    <w:rsid w:val="00811BAE"/>
    <w:rsid w:val="008133F8"/>
    <w:rsid w:val="00814CCD"/>
    <w:rsid w:val="00815E56"/>
    <w:rsid w:val="008169AB"/>
    <w:rsid w:val="0082217E"/>
    <w:rsid w:val="00822730"/>
    <w:rsid w:val="008228FA"/>
    <w:rsid w:val="008240D0"/>
    <w:rsid w:val="00824FC0"/>
    <w:rsid w:val="00826233"/>
    <w:rsid w:val="008275AC"/>
    <w:rsid w:val="0083140C"/>
    <w:rsid w:val="0083423E"/>
    <w:rsid w:val="0083629A"/>
    <w:rsid w:val="00836600"/>
    <w:rsid w:val="008376DE"/>
    <w:rsid w:val="0083778D"/>
    <w:rsid w:val="00837F49"/>
    <w:rsid w:val="0084195E"/>
    <w:rsid w:val="00842FD7"/>
    <w:rsid w:val="00845C6B"/>
    <w:rsid w:val="00845F83"/>
    <w:rsid w:val="0084676D"/>
    <w:rsid w:val="008476EC"/>
    <w:rsid w:val="008478C2"/>
    <w:rsid w:val="00850F35"/>
    <w:rsid w:val="00857CC6"/>
    <w:rsid w:val="00857EC0"/>
    <w:rsid w:val="0086107E"/>
    <w:rsid w:val="00862084"/>
    <w:rsid w:val="00862628"/>
    <w:rsid w:val="00862A2A"/>
    <w:rsid w:val="00862D51"/>
    <w:rsid w:val="008666F0"/>
    <w:rsid w:val="0086703D"/>
    <w:rsid w:val="008726F5"/>
    <w:rsid w:val="00873B36"/>
    <w:rsid w:val="00874527"/>
    <w:rsid w:val="008755AA"/>
    <w:rsid w:val="00875BF6"/>
    <w:rsid w:val="008773AC"/>
    <w:rsid w:val="00880F4C"/>
    <w:rsid w:val="00882680"/>
    <w:rsid w:val="00882FD4"/>
    <w:rsid w:val="008860D7"/>
    <w:rsid w:val="0089016D"/>
    <w:rsid w:val="00890E57"/>
    <w:rsid w:val="00891FA5"/>
    <w:rsid w:val="0089203C"/>
    <w:rsid w:val="00892BFC"/>
    <w:rsid w:val="00892DD0"/>
    <w:rsid w:val="00893FE5"/>
    <w:rsid w:val="00895541"/>
    <w:rsid w:val="0089580C"/>
    <w:rsid w:val="00895914"/>
    <w:rsid w:val="00897368"/>
    <w:rsid w:val="008979D5"/>
    <w:rsid w:val="008A2BFF"/>
    <w:rsid w:val="008A3950"/>
    <w:rsid w:val="008B0B3F"/>
    <w:rsid w:val="008B380C"/>
    <w:rsid w:val="008B4008"/>
    <w:rsid w:val="008B5939"/>
    <w:rsid w:val="008B6BB6"/>
    <w:rsid w:val="008C0CCF"/>
    <w:rsid w:val="008C4C1D"/>
    <w:rsid w:val="008C50E5"/>
    <w:rsid w:val="008C533F"/>
    <w:rsid w:val="008D103F"/>
    <w:rsid w:val="008D2A3A"/>
    <w:rsid w:val="008D2BC5"/>
    <w:rsid w:val="008D3B9B"/>
    <w:rsid w:val="008D4326"/>
    <w:rsid w:val="008D597D"/>
    <w:rsid w:val="008D5AE3"/>
    <w:rsid w:val="008E091C"/>
    <w:rsid w:val="008E1944"/>
    <w:rsid w:val="008E2241"/>
    <w:rsid w:val="008E23E8"/>
    <w:rsid w:val="008E25C8"/>
    <w:rsid w:val="008E6A33"/>
    <w:rsid w:val="008E7363"/>
    <w:rsid w:val="008F13AB"/>
    <w:rsid w:val="008F1B10"/>
    <w:rsid w:val="008F289E"/>
    <w:rsid w:val="008F5C4E"/>
    <w:rsid w:val="008F646C"/>
    <w:rsid w:val="008F66A0"/>
    <w:rsid w:val="008F6AEC"/>
    <w:rsid w:val="00903E40"/>
    <w:rsid w:val="00905CAD"/>
    <w:rsid w:val="00906059"/>
    <w:rsid w:val="00907CA5"/>
    <w:rsid w:val="00910390"/>
    <w:rsid w:val="009103BC"/>
    <w:rsid w:val="00910F12"/>
    <w:rsid w:val="009117E0"/>
    <w:rsid w:val="009122DA"/>
    <w:rsid w:val="0091306C"/>
    <w:rsid w:val="00914F1B"/>
    <w:rsid w:val="0091536A"/>
    <w:rsid w:val="0091648E"/>
    <w:rsid w:val="00917970"/>
    <w:rsid w:val="00920668"/>
    <w:rsid w:val="00920D34"/>
    <w:rsid w:val="0092362A"/>
    <w:rsid w:val="00925ADC"/>
    <w:rsid w:val="009269C6"/>
    <w:rsid w:val="0093158D"/>
    <w:rsid w:val="00933D44"/>
    <w:rsid w:val="00935F9B"/>
    <w:rsid w:val="009367DA"/>
    <w:rsid w:val="009403D2"/>
    <w:rsid w:val="009404B9"/>
    <w:rsid w:val="00941744"/>
    <w:rsid w:val="009428B7"/>
    <w:rsid w:val="009435B6"/>
    <w:rsid w:val="00944B62"/>
    <w:rsid w:val="0094510F"/>
    <w:rsid w:val="00945A5D"/>
    <w:rsid w:val="00947051"/>
    <w:rsid w:val="00950618"/>
    <w:rsid w:val="00950B75"/>
    <w:rsid w:val="00951410"/>
    <w:rsid w:val="00953059"/>
    <w:rsid w:val="009537D4"/>
    <w:rsid w:val="00953D7E"/>
    <w:rsid w:val="00954C61"/>
    <w:rsid w:val="00954E6B"/>
    <w:rsid w:val="00957A9E"/>
    <w:rsid w:val="00957D9F"/>
    <w:rsid w:val="00960863"/>
    <w:rsid w:val="009626E8"/>
    <w:rsid w:val="0096441B"/>
    <w:rsid w:val="009656DD"/>
    <w:rsid w:val="009669BE"/>
    <w:rsid w:val="00967377"/>
    <w:rsid w:val="009711E4"/>
    <w:rsid w:val="00971DCF"/>
    <w:rsid w:val="00972843"/>
    <w:rsid w:val="009771B5"/>
    <w:rsid w:val="009775D2"/>
    <w:rsid w:val="009779C9"/>
    <w:rsid w:val="0098025F"/>
    <w:rsid w:val="0098066B"/>
    <w:rsid w:val="009842A1"/>
    <w:rsid w:val="009845FF"/>
    <w:rsid w:val="00986793"/>
    <w:rsid w:val="00987120"/>
    <w:rsid w:val="00990F13"/>
    <w:rsid w:val="00994B73"/>
    <w:rsid w:val="00994C52"/>
    <w:rsid w:val="00994EA5"/>
    <w:rsid w:val="0099627A"/>
    <w:rsid w:val="00996B63"/>
    <w:rsid w:val="009975DC"/>
    <w:rsid w:val="009A0848"/>
    <w:rsid w:val="009A1487"/>
    <w:rsid w:val="009A17A0"/>
    <w:rsid w:val="009A1E2B"/>
    <w:rsid w:val="009A1E61"/>
    <w:rsid w:val="009A69E1"/>
    <w:rsid w:val="009A6B6F"/>
    <w:rsid w:val="009A7DB3"/>
    <w:rsid w:val="009B1771"/>
    <w:rsid w:val="009B4903"/>
    <w:rsid w:val="009B6269"/>
    <w:rsid w:val="009B6DFD"/>
    <w:rsid w:val="009C0EE2"/>
    <w:rsid w:val="009C32BA"/>
    <w:rsid w:val="009C7EB3"/>
    <w:rsid w:val="009D0EE6"/>
    <w:rsid w:val="009D2D33"/>
    <w:rsid w:val="009D327E"/>
    <w:rsid w:val="009D3C21"/>
    <w:rsid w:val="009D5380"/>
    <w:rsid w:val="009E0732"/>
    <w:rsid w:val="009E15C6"/>
    <w:rsid w:val="009E171F"/>
    <w:rsid w:val="009E1A49"/>
    <w:rsid w:val="009E1AC4"/>
    <w:rsid w:val="009E1B54"/>
    <w:rsid w:val="009E3283"/>
    <w:rsid w:val="009E3D7D"/>
    <w:rsid w:val="009E62C5"/>
    <w:rsid w:val="009E6B13"/>
    <w:rsid w:val="009E6E2B"/>
    <w:rsid w:val="009E7BB1"/>
    <w:rsid w:val="009F6495"/>
    <w:rsid w:val="009F6688"/>
    <w:rsid w:val="009F6BB8"/>
    <w:rsid w:val="00A01BBA"/>
    <w:rsid w:val="00A01CF5"/>
    <w:rsid w:val="00A02314"/>
    <w:rsid w:val="00A02415"/>
    <w:rsid w:val="00A044E3"/>
    <w:rsid w:val="00A0492F"/>
    <w:rsid w:val="00A053B4"/>
    <w:rsid w:val="00A05E8D"/>
    <w:rsid w:val="00A0615E"/>
    <w:rsid w:val="00A06771"/>
    <w:rsid w:val="00A11ACC"/>
    <w:rsid w:val="00A127A4"/>
    <w:rsid w:val="00A13022"/>
    <w:rsid w:val="00A1531A"/>
    <w:rsid w:val="00A1570C"/>
    <w:rsid w:val="00A17D75"/>
    <w:rsid w:val="00A20D73"/>
    <w:rsid w:val="00A218BA"/>
    <w:rsid w:val="00A2217A"/>
    <w:rsid w:val="00A22417"/>
    <w:rsid w:val="00A23017"/>
    <w:rsid w:val="00A23994"/>
    <w:rsid w:val="00A24ED3"/>
    <w:rsid w:val="00A2745E"/>
    <w:rsid w:val="00A31FAD"/>
    <w:rsid w:val="00A32AD2"/>
    <w:rsid w:val="00A3365C"/>
    <w:rsid w:val="00A3683F"/>
    <w:rsid w:val="00A36F61"/>
    <w:rsid w:val="00A410D9"/>
    <w:rsid w:val="00A416AE"/>
    <w:rsid w:val="00A44542"/>
    <w:rsid w:val="00A45416"/>
    <w:rsid w:val="00A45599"/>
    <w:rsid w:val="00A46737"/>
    <w:rsid w:val="00A4674E"/>
    <w:rsid w:val="00A53ACE"/>
    <w:rsid w:val="00A55BD5"/>
    <w:rsid w:val="00A56BB3"/>
    <w:rsid w:val="00A574A7"/>
    <w:rsid w:val="00A605E8"/>
    <w:rsid w:val="00A64B89"/>
    <w:rsid w:val="00A66942"/>
    <w:rsid w:val="00A66B2A"/>
    <w:rsid w:val="00A66F22"/>
    <w:rsid w:val="00A71889"/>
    <w:rsid w:val="00A71FD5"/>
    <w:rsid w:val="00A740DD"/>
    <w:rsid w:val="00A765C9"/>
    <w:rsid w:val="00A76866"/>
    <w:rsid w:val="00A80ABB"/>
    <w:rsid w:val="00A82655"/>
    <w:rsid w:val="00A826A4"/>
    <w:rsid w:val="00A83254"/>
    <w:rsid w:val="00A83FC3"/>
    <w:rsid w:val="00A847FF"/>
    <w:rsid w:val="00A85D9A"/>
    <w:rsid w:val="00A864A5"/>
    <w:rsid w:val="00A87CFC"/>
    <w:rsid w:val="00A9064D"/>
    <w:rsid w:val="00A911CE"/>
    <w:rsid w:val="00A91254"/>
    <w:rsid w:val="00A912D1"/>
    <w:rsid w:val="00A921F0"/>
    <w:rsid w:val="00A932A1"/>
    <w:rsid w:val="00A96311"/>
    <w:rsid w:val="00A973D3"/>
    <w:rsid w:val="00AA10FE"/>
    <w:rsid w:val="00AA2F35"/>
    <w:rsid w:val="00AA7923"/>
    <w:rsid w:val="00AB0785"/>
    <w:rsid w:val="00AB257C"/>
    <w:rsid w:val="00AB2F11"/>
    <w:rsid w:val="00AB2F1A"/>
    <w:rsid w:val="00AB3A4D"/>
    <w:rsid w:val="00AC0842"/>
    <w:rsid w:val="00AC0FEF"/>
    <w:rsid w:val="00AC1880"/>
    <w:rsid w:val="00AC1E62"/>
    <w:rsid w:val="00AC3408"/>
    <w:rsid w:val="00AC3851"/>
    <w:rsid w:val="00AC65D9"/>
    <w:rsid w:val="00AC6F7B"/>
    <w:rsid w:val="00AC7DD6"/>
    <w:rsid w:val="00AD1095"/>
    <w:rsid w:val="00AD1FB3"/>
    <w:rsid w:val="00AD2E2F"/>
    <w:rsid w:val="00AD4446"/>
    <w:rsid w:val="00AD5455"/>
    <w:rsid w:val="00AD559B"/>
    <w:rsid w:val="00AD6C69"/>
    <w:rsid w:val="00AD7321"/>
    <w:rsid w:val="00AD7A2D"/>
    <w:rsid w:val="00AE02E6"/>
    <w:rsid w:val="00AE0BA1"/>
    <w:rsid w:val="00AE4E87"/>
    <w:rsid w:val="00AE5258"/>
    <w:rsid w:val="00AE6E31"/>
    <w:rsid w:val="00AE72AA"/>
    <w:rsid w:val="00AE7452"/>
    <w:rsid w:val="00AE799E"/>
    <w:rsid w:val="00AF0298"/>
    <w:rsid w:val="00AF3DD5"/>
    <w:rsid w:val="00AF4501"/>
    <w:rsid w:val="00AF5724"/>
    <w:rsid w:val="00AF5732"/>
    <w:rsid w:val="00AF5B2D"/>
    <w:rsid w:val="00B01954"/>
    <w:rsid w:val="00B019D7"/>
    <w:rsid w:val="00B02192"/>
    <w:rsid w:val="00B02672"/>
    <w:rsid w:val="00B0354C"/>
    <w:rsid w:val="00B047BC"/>
    <w:rsid w:val="00B07232"/>
    <w:rsid w:val="00B124CD"/>
    <w:rsid w:val="00B12C5F"/>
    <w:rsid w:val="00B15DDA"/>
    <w:rsid w:val="00B16507"/>
    <w:rsid w:val="00B16A5C"/>
    <w:rsid w:val="00B2058B"/>
    <w:rsid w:val="00B209FE"/>
    <w:rsid w:val="00B2498D"/>
    <w:rsid w:val="00B27199"/>
    <w:rsid w:val="00B27914"/>
    <w:rsid w:val="00B3118C"/>
    <w:rsid w:val="00B3246F"/>
    <w:rsid w:val="00B328C0"/>
    <w:rsid w:val="00B33B3E"/>
    <w:rsid w:val="00B350F4"/>
    <w:rsid w:val="00B35945"/>
    <w:rsid w:val="00B369BB"/>
    <w:rsid w:val="00B42BF0"/>
    <w:rsid w:val="00B4442E"/>
    <w:rsid w:val="00B44BEE"/>
    <w:rsid w:val="00B46763"/>
    <w:rsid w:val="00B47392"/>
    <w:rsid w:val="00B479BE"/>
    <w:rsid w:val="00B47EB3"/>
    <w:rsid w:val="00B5022B"/>
    <w:rsid w:val="00B52EBB"/>
    <w:rsid w:val="00B56932"/>
    <w:rsid w:val="00B60001"/>
    <w:rsid w:val="00B61986"/>
    <w:rsid w:val="00B655B9"/>
    <w:rsid w:val="00B66245"/>
    <w:rsid w:val="00B66B5C"/>
    <w:rsid w:val="00B677AE"/>
    <w:rsid w:val="00B70874"/>
    <w:rsid w:val="00B719EC"/>
    <w:rsid w:val="00B743B0"/>
    <w:rsid w:val="00B7446A"/>
    <w:rsid w:val="00B7557B"/>
    <w:rsid w:val="00B75A29"/>
    <w:rsid w:val="00B8048F"/>
    <w:rsid w:val="00B80F75"/>
    <w:rsid w:val="00B818F0"/>
    <w:rsid w:val="00B824E6"/>
    <w:rsid w:val="00B83637"/>
    <w:rsid w:val="00B83BC5"/>
    <w:rsid w:val="00B86E23"/>
    <w:rsid w:val="00B86FC3"/>
    <w:rsid w:val="00B87822"/>
    <w:rsid w:val="00B87D65"/>
    <w:rsid w:val="00B87DE7"/>
    <w:rsid w:val="00B87F0A"/>
    <w:rsid w:val="00B904B5"/>
    <w:rsid w:val="00B90EC8"/>
    <w:rsid w:val="00B913AC"/>
    <w:rsid w:val="00B932AE"/>
    <w:rsid w:val="00B946B5"/>
    <w:rsid w:val="00B970B5"/>
    <w:rsid w:val="00B97F78"/>
    <w:rsid w:val="00BA1BB4"/>
    <w:rsid w:val="00BA2816"/>
    <w:rsid w:val="00BA3FA9"/>
    <w:rsid w:val="00BB025F"/>
    <w:rsid w:val="00BB0FCC"/>
    <w:rsid w:val="00BB1657"/>
    <w:rsid w:val="00BB20B6"/>
    <w:rsid w:val="00BB227C"/>
    <w:rsid w:val="00BB2326"/>
    <w:rsid w:val="00BB3F2E"/>
    <w:rsid w:val="00BB4732"/>
    <w:rsid w:val="00BB7815"/>
    <w:rsid w:val="00BC20ED"/>
    <w:rsid w:val="00BC47E0"/>
    <w:rsid w:val="00BC4C39"/>
    <w:rsid w:val="00BC540A"/>
    <w:rsid w:val="00BC754A"/>
    <w:rsid w:val="00BD0F6D"/>
    <w:rsid w:val="00BD1A66"/>
    <w:rsid w:val="00BD264C"/>
    <w:rsid w:val="00BD2C11"/>
    <w:rsid w:val="00BD3260"/>
    <w:rsid w:val="00BD337B"/>
    <w:rsid w:val="00BD442B"/>
    <w:rsid w:val="00BD5C4C"/>
    <w:rsid w:val="00BD6466"/>
    <w:rsid w:val="00BD7E46"/>
    <w:rsid w:val="00BE05CA"/>
    <w:rsid w:val="00BE0DBA"/>
    <w:rsid w:val="00BE22C8"/>
    <w:rsid w:val="00BE5119"/>
    <w:rsid w:val="00BE5C93"/>
    <w:rsid w:val="00BE7F33"/>
    <w:rsid w:val="00BF1FD3"/>
    <w:rsid w:val="00BF3296"/>
    <w:rsid w:val="00BF3E31"/>
    <w:rsid w:val="00BF6260"/>
    <w:rsid w:val="00BF77FC"/>
    <w:rsid w:val="00BF7E75"/>
    <w:rsid w:val="00C00296"/>
    <w:rsid w:val="00C006B4"/>
    <w:rsid w:val="00C03A17"/>
    <w:rsid w:val="00C05013"/>
    <w:rsid w:val="00C05340"/>
    <w:rsid w:val="00C0596E"/>
    <w:rsid w:val="00C065EF"/>
    <w:rsid w:val="00C073D1"/>
    <w:rsid w:val="00C07473"/>
    <w:rsid w:val="00C12F3E"/>
    <w:rsid w:val="00C13543"/>
    <w:rsid w:val="00C14ED1"/>
    <w:rsid w:val="00C1690F"/>
    <w:rsid w:val="00C17D24"/>
    <w:rsid w:val="00C221A6"/>
    <w:rsid w:val="00C23476"/>
    <w:rsid w:val="00C23DE9"/>
    <w:rsid w:val="00C24242"/>
    <w:rsid w:val="00C2664C"/>
    <w:rsid w:val="00C26C65"/>
    <w:rsid w:val="00C27A6B"/>
    <w:rsid w:val="00C314D4"/>
    <w:rsid w:val="00C32E8C"/>
    <w:rsid w:val="00C335B5"/>
    <w:rsid w:val="00C33BAE"/>
    <w:rsid w:val="00C35741"/>
    <w:rsid w:val="00C368FF"/>
    <w:rsid w:val="00C36B0B"/>
    <w:rsid w:val="00C36EFA"/>
    <w:rsid w:val="00C41D5E"/>
    <w:rsid w:val="00C42A57"/>
    <w:rsid w:val="00C4490F"/>
    <w:rsid w:val="00C51628"/>
    <w:rsid w:val="00C51C38"/>
    <w:rsid w:val="00C52C0C"/>
    <w:rsid w:val="00C55B8C"/>
    <w:rsid w:val="00C5700A"/>
    <w:rsid w:val="00C57726"/>
    <w:rsid w:val="00C57808"/>
    <w:rsid w:val="00C6103A"/>
    <w:rsid w:val="00C621EC"/>
    <w:rsid w:val="00C63D24"/>
    <w:rsid w:val="00C642E5"/>
    <w:rsid w:val="00C65079"/>
    <w:rsid w:val="00C67EB4"/>
    <w:rsid w:val="00C73ED5"/>
    <w:rsid w:val="00C747D1"/>
    <w:rsid w:val="00C74AA3"/>
    <w:rsid w:val="00C7600C"/>
    <w:rsid w:val="00C77384"/>
    <w:rsid w:val="00C81BDC"/>
    <w:rsid w:val="00C81E79"/>
    <w:rsid w:val="00C825D9"/>
    <w:rsid w:val="00C83F7B"/>
    <w:rsid w:val="00C85BB6"/>
    <w:rsid w:val="00C86465"/>
    <w:rsid w:val="00C95C84"/>
    <w:rsid w:val="00C96955"/>
    <w:rsid w:val="00C97D06"/>
    <w:rsid w:val="00CA0002"/>
    <w:rsid w:val="00CA1DC1"/>
    <w:rsid w:val="00CA1E6A"/>
    <w:rsid w:val="00CA2A94"/>
    <w:rsid w:val="00CA4A23"/>
    <w:rsid w:val="00CA5BBE"/>
    <w:rsid w:val="00CA74D6"/>
    <w:rsid w:val="00CA7E62"/>
    <w:rsid w:val="00CB1117"/>
    <w:rsid w:val="00CB4535"/>
    <w:rsid w:val="00CB4703"/>
    <w:rsid w:val="00CB4752"/>
    <w:rsid w:val="00CB497A"/>
    <w:rsid w:val="00CB4DC9"/>
    <w:rsid w:val="00CB5D1A"/>
    <w:rsid w:val="00CC0487"/>
    <w:rsid w:val="00CC056D"/>
    <w:rsid w:val="00CC1507"/>
    <w:rsid w:val="00CC2E8B"/>
    <w:rsid w:val="00CC3783"/>
    <w:rsid w:val="00CC45B4"/>
    <w:rsid w:val="00CC4C72"/>
    <w:rsid w:val="00CD07AC"/>
    <w:rsid w:val="00CD38B0"/>
    <w:rsid w:val="00CD7194"/>
    <w:rsid w:val="00CD7243"/>
    <w:rsid w:val="00CD7560"/>
    <w:rsid w:val="00CD7DF3"/>
    <w:rsid w:val="00CE07F3"/>
    <w:rsid w:val="00CE1069"/>
    <w:rsid w:val="00CE2286"/>
    <w:rsid w:val="00CE2694"/>
    <w:rsid w:val="00CE2896"/>
    <w:rsid w:val="00CE353F"/>
    <w:rsid w:val="00CE3A81"/>
    <w:rsid w:val="00CE43B5"/>
    <w:rsid w:val="00CE7D18"/>
    <w:rsid w:val="00CF036C"/>
    <w:rsid w:val="00CF1049"/>
    <w:rsid w:val="00CF1593"/>
    <w:rsid w:val="00CF26A9"/>
    <w:rsid w:val="00CF3D14"/>
    <w:rsid w:val="00CF56BA"/>
    <w:rsid w:val="00CF6307"/>
    <w:rsid w:val="00CF77BE"/>
    <w:rsid w:val="00CF79C7"/>
    <w:rsid w:val="00D00150"/>
    <w:rsid w:val="00D04F4D"/>
    <w:rsid w:val="00D05351"/>
    <w:rsid w:val="00D13B47"/>
    <w:rsid w:val="00D14E59"/>
    <w:rsid w:val="00D2062B"/>
    <w:rsid w:val="00D206E8"/>
    <w:rsid w:val="00D20EBE"/>
    <w:rsid w:val="00D24559"/>
    <w:rsid w:val="00D246E9"/>
    <w:rsid w:val="00D2483D"/>
    <w:rsid w:val="00D25E9E"/>
    <w:rsid w:val="00D261A6"/>
    <w:rsid w:val="00D270D7"/>
    <w:rsid w:val="00D27850"/>
    <w:rsid w:val="00D3004F"/>
    <w:rsid w:val="00D3047C"/>
    <w:rsid w:val="00D325C6"/>
    <w:rsid w:val="00D33150"/>
    <w:rsid w:val="00D33677"/>
    <w:rsid w:val="00D362D7"/>
    <w:rsid w:val="00D372B9"/>
    <w:rsid w:val="00D374B2"/>
    <w:rsid w:val="00D4011B"/>
    <w:rsid w:val="00D431A9"/>
    <w:rsid w:val="00D44BA4"/>
    <w:rsid w:val="00D44D13"/>
    <w:rsid w:val="00D45694"/>
    <w:rsid w:val="00D459C2"/>
    <w:rsid w:val="00D46C58"/>
    <w:rsid w:val="00D4757E"/>
    <w:rsid w:val="00D478B6"/>
    <w:rsid w:val="00D50676"/>
    <w:rsid w:val="00D54A89"/>
    <w:rsid w:val="00D54E2A"/>
    <w:rsid w:val="00D5534D"/>
    <w:rsid w:val="00D5666C"/>
    <w:rsid w:val="00D57FB1"/>
    <w:rsid w:val="00D60438"/>
    <w:rsid w:val="00D61B4B"/>
    <w:rsid w:val="00D61E8C"/>
    <w:rsid w:val="00D646C5"/>
    <w:rsid w:val="00D658D7"/>
    <w:rsid w:val="00D6644D"/>
    <w:rsid w:val="00D67659"/>
    <w:rsid w:val="00D6776F"/>
    <w:rsid w:val="00D67CCC"/>
    <w:rsid w:val="00D67D73"/>
    <w:rsid w:val="00D67EC5"/>
    <w:rsid w:val="00D718EA"/>
    <w:rsid w:val="00D73CB9"/>
    <w:rsid w:val="00D74DAF"/>
    <w:rsid w:val="00D800B6"/>
    <w:rsid w:val="00D81F14"/>
    <w:rsid w:val="00D82D5F"/>
    <w:rsid w:val="00D83C4C"/>
    <w:rsid w:val="00D845B1"/>
    <w:rsid w:val="00D85978"/>
    <w:rsid w:val="00D8626A"/>
    <w:rsid w:val="00D93767"/>
    <w:rsid w:val="00D9377F"/>
    <w:rsid w:val="00D93803"/>
    <w:rsid w:val="00D93901"/>
    <w:rsid w:val="00D9459D"/>
    <w:rsid w:val="00D94FD1"/>
    <w:rsid w:val="00D96792"/>
    <w:rsid w:val="00D97347"/>
    <w:rsid w:val="00D97677"/>
    <w:rsid w:val="00DA1370"/>
    <w:rsid w:val="00DA173C"/>
    <w:rsid w:val="00DA3561"/>
    <w:rsid w:val="00DA4096"/>
    <w:rsid w:val="00DB0F59"/>
    <w:rsid w:val="00DB4CDB"/>
    <w:rsid w:val="00DB5E2C"/>
    <w:rsid w:val="00DB5E37"/>
    <w:rsid w:val="00DB6A07"/>
    <w:rsid w:val="00DC0C4E"/>
    <w:rsid w:val="00DC13FA"/>
    <w:rsid w:val="00DC1EB6"/>
    <w:rsid w:val="00DC2A0B"/>
    <w:rsid w:val="00DC3247"/>
    <w:rsid w:val="00DC5D7E"/>
    <w:rsid w:val="00DC6002"/>
    <w:rsid w:val="00DC6591"/>
    <w:rsid w:val="00DC7190"/>
    <w:rsid w:val="00DC774B"/>
    <w:rsid w:val="00DD10A5"/>
    <w:rsid w:val="00DD12F5"/>
    <w:rsid w:val="00DD4A65"/>
    <w:rsid w:val="00DD59CA"/>
    <w:rsid w:val="00DD64E3"/>
    <w:rsid w:val="00DE2F00"/>
    <w:rsid w:val="00DE4098"/>
    <w:rsid w:val="00DE47B4"/>
    <w:rsid w:val="00DE4E51"/>
    <w:rsid w:val="00DE4F72"/>
    <w:rsid w:val="00DE554E"/>
    <w:rsid w:val="00DE6368"/>
    <w:rsid w:val="00DE6FD3"/>
    <w:rsid w:val="00DF058C"/>
    <w:rsid w:val="00DF0A6C"/>
    <w:rsid w:val="00DF0EC4"/>
    <w:rsid w:val="00DF0ECF"/>
    <w:rsid w:val="00DF5D09"/>
    <w:rsid w:val="00E00845"/>
    <w:rsid w:val="00E03691"/>
    <w:rsid w:val="00E061F7"/>
    <w:rsid w:val="00E06396"/>
    <w:rsid w:val="00E07B22"/>
    <w:rsid w:val="00E10EE5"/>
    <w:rsid w:val="00E1118F"/>
    <w:rsid w:val="00E1243F"/>
    <w:rsid w:val="00E136CF"/>
    <w:rsid w:val="00E13832"/>
    <w:rsid w:val="00E13DE9"/>
    <w:rsid w:val="00E146D2"/>
    <w:rsid w:val="00E156A1"/>
    <w:rsid w:val="00E158A6"/>
    <w:rsid w:val="00E15F36"/>
    <w:rsid w:val="00E16201"/>
    <w:rsid w:val="00E172F9"/>
    <w:rsid w:val="00E204B0"/>
    <w:rsid w:val="00E20D2E"/>
    <w:rsid w:val="00E210BA"/>
    <w:rsid w:val="00E210EE"/>
    <w:rsid w:val="00E2145B"/>
    <w:rsid w:val="00E2297B"/>
    <w:rsid w:val="00E22E1D"/>
    <w:rsid w:val="00E23E6B"/>
    <w:rsid w:val="00E24500"/>
    <w:rsid w:val="00E25743"/>
    <w:rsid w:val="00E269AB"/>
    <w:rsid w:val="00E30D7F"/>
    <w:rsid w:val="00E31F5F"/>
    <w:rsid w:val="00E34DDB"/>
    <w:rsid w:val="00E351E0"/>
    <w:rsid w:val="00E3562F"/>
    <w:rsid w:val="00E36C40"/>
    <w:rsid w:val="00E421E3"/>
    <w:rsid w:val="00E42670"/>
    <w:rsid w:val="00E42754"/>
    <w:rsid w:val="00E42C02"/>
    <w:rsid w:val="00E43828"/>
    <w:rsid w:val="00E46DB6"/>
    <w:rsid w:val="00E50E73"/>
    <w:rsid w:val="00E512E3"/>
    <w:rsid w:val="00E544C4"/>
    <w:rsid w:val="00E54A1C"/>
    <w:rsid w:val="00E55457"/>
    <w:rsid w:val="00E5574D"/>
    <w:rsid w:val="00E5602D"/>
    <w:rsid w:val="00E575F3"/>
    <w:rsid w:val="00E57D6F"/>
    <w:rsid w:val="00E6085D"/>
    <w:rsid w:val="00E61C72"/>
    <w:rsid w:val="00E62535"/>
    <w:rsid w:val="00E64019"/>
    <w:rsid w:val="00E670AB"/>
    <w:rsid w:val="00E67AA0"/>
    <w:rsid w:val="00E67BDE"/>
    <w:rsid w:val="00E7235D"/>
    <w:rsid w:val="00E728BA"/>
    <w:rsid w:val="00E73666"/>
    <w:rsid w:val="00E74CB1"/>
    <w:rsid w:val="00E74E92"/>
    <w:rsid w:val="00E74FB9"/>
    <w:rsid w:val="00E750B6"/>
    <w:rsid w:val="00E751B7"/>
    <w:rsid w:val="00E76553"/>
    <w:rsid w:val="00E76ECA"/>
    <w:rsid w:val="00E80309"/>
    <w:rsid w:val="00E80E70"/>
    <w:rsid w:val="00E810C0"/>
    <w:rsid w:val="00E813FC"/>
    <w:rsid w:val="00E815E3"/>
    <w:rsid w:val="00E87B5B"/>
    <w:rsid w:val="00E91D99"/>
    <w:rsid w:val="00E9334F"/>
    <w:rsid w:val="00E93677"/>
    <w:rsid w:val="00E93785"/>
    <w:rsid w:val="00E95F7B"/>
    <w:rsid w:val="00EA0448"/>
    <w:rsid w:val="00EA2181"/>
    <w:rsid w:val="00EA298B"/>
    <w:rsid w:val="00EA38CA"/>
    <w:rsid w:val="00EA3C03"/>
    <w:rsid w:val="00EA416A"/>
    <w:rsid w:val="00EA45D1"/>
    <w:rsid w:val="00EA53C3"/>
    <w:rsid w:val="00EB318C"/>
    <w:rsid w:val="00EB5859"/>
    <w:rsid w:val="00EB64DB"/>
    <w:rsid w:val="00EB659B"/>
    <w:rsid w:val="00EB749F"/>
    <w:rsid w:val="00EB7C9B"/>
    <w:rsid w:val="00EC0CE6"/>
    <w:rsid w:val="00EC245C"/>
    <w:rsid w:val="00EC3C3C"/>
    <w:rsid w:val="00EC513F"/>
    <w:rsid w:val="00EC68E4"/>
    <w:rsid w:val="00ED1F1A"/>
    <w:rsid w:val="00ED21B6"/>
    <w:rsid w:val="00ED250F"/>
    <w:rsid w:val="00ED2528"/>
    <w:rsid w:val="00ED4A23"/>
    <w:rsid w:val="00ED4D10"/>
    <w:rsid w:val="00ED5033"/>
    <w:rsid w:val="00EE210A"/>
    <w:rsid w:val="00EE28E7"/>
    <w:rsid w:val="00EE2E9B"/>
    <w:rsid w:val="00EE33FD"/>
    <w:rsid w:val="00EE50CD"/>
    <w:rsid w:val="00EE61D7"/>
    <w:rsid w:val="00EE61DB"/>
    <w:rsid w:val="00EE6F10"/>
    <w:rsid w:val="00EF1000"/>
    <w:rsid w:val="00EF2375"/>
    <w:rsid w:val="00EF56D1"/>
    <w:rsid w:val="00EF5F21"/>
    <w:rsid w:val="00EF6664"/>
    <w:rsid w:val="00EF667D"/>
    <w:rsid w:val="00F0082C"/>
    <w:rsid w:val="00F03663"/>
    <w:rsid w:val="00F0374F"/>
    <w:rsid w:val="00F044B7"/>
    <w:rsid w:val="00F0742E"/>
    <w:rsid w:val="00F07CE9"/>
    <w:rsid w:val="00F1024A"/>
    <w:rsid w:val="00F10D2C"/>
    <w:rsid w:val="00F11D7B"/>
    <w:rsid w:val="00F11FF0"/>
    <w:rsid w:val="00F126D0"/>
    <w:rsid w:val="00F128B2"/>
    <w:rsid w:val="00F128E1"/>
    <w:rsid w:val="00F14AEA"/>
    <w:rsid w:val="00F16367"/>
    <w:rsid w:val="00F22632"/>
    <w:rsid w:val="00F22977"/>
    <w:rsid w:val="00F2397F"/>
    <w:rsid w:val="00F24EDD"/>
    <w:rsid w:val="00F30AAA"/>
    <w:rsid w:val="00F32B92"/>
    <w:rsid w:val="00F34CE1"/>
    <w:rsid w:val="00F3670F"/>
    <w:rsid w:val="00F37224"/>
    <w:rsid w:val="00F40466"/>
    <w:rsid w:val="00F41403"/>
    <w:rsid w:val="00F4313A"/>
    <w:rsid w:val="00F43ECA"/>
    <w:rsid w:val="00F46468"/>
    <w:rsid w:val="00F46826"/>
    <w:rsid w:val="00F50B5C"/>
    <w:rsid w:val="00F50FE9"/>
    <w:rsid w:val="00F515C4"/>
    <w:rsid w:val="00F552E5"/>
    <w:rsid w:val="00F5573C"/>
    <w:rsid w:val="00F576AB"/>
    <w:rsid w:val="00F601E0"/>
    <w:rsid w:val="00F640B0"/>
    <w:rsid w:val="00F64934"/>
    <w:rsid w:val="00F65CEE"/>
    <w:rsid w:val="00F6652C"/>
    <w:rsid w:val="00F67C03"/>
    <w:rsid w:val="00F70C2A"/>
    <w:rsid w:val="00F70E51"/>
    <w:rsid w:val="00F715E8"/>
    <w:rsid w:val="00F72773"/>
    <w:rsid w:val="00F72E8F"/>
    <w:rsid w:val="00F73E4C"/>
    <w:rsid w:val="00F7401C"/>
    <w:rsid w:val="00F753C8"/>
    <w:rsid w:val="00F75729"/>
    <w:rsid w:val="00F77417"/>
    <w:rsid w:val="00F81D24"/>
    <w:rsid w:val="00F822EC"/>
    <w:rsid w:val="00F839CB"/>
    <w:rsid w:val="00F8412C"/>
    <w:rsid w:val="00F841BA"/>
    <w:rsid w:val="00F843ED"/>
    <w:rsid w:val="00F84565"/>
    <w:rsid w:val="00F8475A"/>
    <w:rsid w:val="00F855F3"/>
    <w:rsid w:val="00F85EC3"/>
    <w:rsid w:val="00F87828"/>
    <w:rsid w:val="00F90B50"/>
    <w:rsid w:val="00F90D25"/>
    <w:rsid w:val="00F92056"/>
    <w:rsid w:val="00F93ABB"/>
    <w:rsid w:val="00F9573E"/>
    <w:rsid w:val="00F96E32"/>
    <w:rsid w:val="00FA163B"/>
    <w:rsid w:val="00FA257F"/>
    <w:rsid w:val="00FA4927"/>
    <w:rsid w:val="00FA79E8"/>
    <w:rsid w:val="00FB0AC4"/>
    <w:rsid w:val="00FB399D"/>
    <w:rsid w:val="00FB3B30"/>
    <w:rsid w:val="00FB51B0"/>
    <w:rsid w:val="00FB7188"/>
    <w:rsid w:val="00FC0578"/>
    <w:rsid w:val="00FC333C"/>
    <w:rsid w:val="00FC4AC2"/>
    <w:rsid w:val="00FC501A"/>
    <w:rsid w:val="00FC61A2"/>
    <w:rsid w:val="00FD0D5A"/>
    <w:rsid w:val="00FD0DB0"/>
    <w:rsid w:val="00FD108E"/>
    <w:rsid w:val="00FD2E82"/>
    <w:rsid w:val="00FD3956"/>
    <w:rsid w:val="00FD6E17"/>
    <w:rsid w:val="00FD6FB9"/>
    <w:rsid w:val="00FE0347"/>
    <w:rsid w:val="00FE20DB"/>
    <w:rsid w:val="00FE3687"/>
    <w:rsid w:val="00FE404F"/>
    <w:rsid w:val="00FE40BF"/>
    <w:rsid w:val="00FE6038"/>
    <w:rsid w:val="00FE7E97"/>
    <w:rsid w:val="00FF3A2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1" type="callout" idref="#AutoShape 888"/>
        <o:r id="V:Rule2" type="callout" idref="#AutoShape 887"/>
        <o:r id="V:Rule3" type="callout" idref="#AutoShape 886"/>
      </o:rules>
    </o:shapelayout>
  </w:shapeDefaults>
  <w:decimalSymbol w:val="."/>
  <w:listSeparator w:val=","/>
  <w15:docId w15:val="{110B7790-9B51-4127-877C-EF7D8382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0582"/>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57C"/>
    <w:pPr>
      <w:ind w:leftChars="200" w:left="480"/>
    </w:pPr>
  </w:style>
  <w:style w:type="paragraph" w:styleId="a4">
    <w:name w:val="header"/>
    <w:basedOn w:val="a"/>
    <w:link w:val="a5"/>
    <w:uiPriority w:val="99"/>
    <w:unhideWhenUsed/>
    <w:rsid w:val="00A13022"/>
    <w:pPr>
      <w:tabs>
        <w:tab w:val="center" w:pos="4153"/>
        <w:tab w:val="right" w:pos="8306"/>
      </w:tabs>
      <w:snapToGrid w:val="0"/>
    </w:pPr>
    <w:rPr>
      <w:sz w:val="20"/>
      <w:szCs w:val="20"/>
    </w:rPr>
  </w:style>
  <w:style w:type="character" w:customStyle="1" w:styleId="a5">
    <w:name w:val="頁首 字元"/>
    <w:link w:val="a4"/>
    <w:uiPriority w:val="99"/>
    <w:rsid w:val="00A13022"/>
    <w:rPr>
      <w:kern w:val="2"/>
    </w:rPr>
  </w:style>
  <w:style w:type="paragraph" w:styleId="a6">
    <w:name w:val="footer"/>
    <w:basedOn w:val="a"/>
    <w:link w:val="a7"/>
    <w:uiPriority w:val="99"/>
    <w:unhideWhenUsed/>
    <w:rsid w:val="00A13022"/>
    <w:pPr>
      <w:tabs>
        <w:tab w:val="center" w:pos="4153"/>
        <w:tab w:val="right" w:pos="8306"/>
      </w:tabs>
      <w:snapToGrid w:val="0"/>
    </w:pPr>
    <w:rPr>
      <w:sz w:val="20"/>
      <w:szCs w:val="20"/>
    </w:rPr>
  </w:style>
  <w:style w:type="character" w:customStyle="1" w:styleId="a7">
    <w:name w:val="頁尾 字元"/>
    <w:link w:val="a6"/>
    <w:uiPriority w:val="99"/>
    <w:rsid w:val="00A13022"/>
    <w:rPr>
      <w:kern w:val="2"/>
    </w:rPr>
  </w:style>
  <w:style w:type="character" w:customStyle="1" w:styleId="usercontent">
    <w:name w:val="usercontent"/>
    <w:rsid w:val="003142ED"/>
  </w:style>
  <w:style w:type="character" w:styleId="a8">
    <w:name w:val="Hyperlink"/>
    <w:rsid w:val="005D3F36"/>
    <w:rPr>
      <w:color w:val="0000FF"/>
      <w:u w:val="single"/>
    </w:rPr>
  </w:style>
  <w:style w:type="paragraph" w:styleId="Web">
    <w:name w:val="Normal (Web)"/>
    <w:basedOn w:val="a"/>
    <w:uiPriority w:val="99"/>
    <w:semiHidden/>
    <w:unhideWhenUsed/>
    <w:rsid w:val="001337DE"/>
    <w:pPr>
      <w:widowControl/>
      <w:spacing w:before="100" w:beforeAutospacing="1" w:after="100" w:afterAutospacing="1"/>
    </w:pPr>
    <w:rPr>
      <w:rFonts w:ascii="新細明體" w:hAnsi="新細明體" w:cs="新細明體"/>
      <w:kern w:val="0"/>
      <w:szCs w:val="24"/>
    </w:rPr>
  </w:style>
  <w:style w:type="table" w:styleId="a9">
    <w:name w:val="Table Grid"/>
    <w:basedOn w:val="a1"/>
    <w:uiPriority w:val="59"/>
    <w:rsid w:val="00933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3004F"/>
    <w:rPr>
      <w:rFonts w:ascii="Cambria" w:hAnsi="Cambria"/>
      <w:sz w:val="18"/>
      <w:szCs w:val="18"/>
    </w:rPr>
  </w:style>
  <w:style w:type="character" w:customStyle="1" w:styleId="ab">
    <w:name w:val="註解方塊文字 字元"/>
    <w:link w:val="aa"/>
    <w:uiPriority w:val="99"/>
    <w:semiHidden/>
    <w:rsid w:val="00D3004F"/>
    <w:rPr>
      <w:rFonts w:ascii="Cambria" w:eastAsia="新細明體" w:hAnsi="Cambria" w:cs="Times New Roman"/>
      <w:kern w:val="2"/>
      <w:sz w:val="18"/>
      <w:szCs w:val="18"/>
    </w:rPr>
  </w:style>
  <w:style w:type="table" w:styleId="2-4">
    <w:name w:val="Medium Grid 2 Accent 4"/>
    <w:basedOn w:val="a1"/>
    <w:uiPriority w:val="68"/>
    <w:rsid w:val="00B02672"/>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6">
    <w:name w:val="Light Grid Accent 6"/>
    <w:basedOn w:val="a1"/>
    <w:uiPriority w:val="62"/>
    <w:rsid w:val="00B0267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新細明體"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新細明體"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新細明體" w:hAnsi="Calibri Light" w:cs="Times New Roman"/>
        <w:b/>
        <w:bCs/>
      </w:rPr>
    </w:tblStylePr>
    <w:tblStylePr w:type="lastCol">
      <w:rPr>
        <w:rFonts w:ascii="Calibri Light" w:eastAsia="新細明體"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c">
    <w:name w:val="Strong"/>
    <w:qFormat/>
    <w:rsid w:val="00D93901"/>
    <w:rPr>
      <w:b/>
      <w:bCs/>
    </w:rPr>
  </w:style>
  <w:style w:type="table" w:customStyle="1" w:styleId="21">
    <w:name w:val="純表格 21"/>
    <w:basedOn w:val="a1"/>
    <w:uiPriority w:val="42"/>
    <w:rsid w:val="00037C0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annotation reference"/>
    <w:basedOn w:val="a0"/>
    <w:uiPriority w:val="99"/>
    <w:semiHidden/>
    <w:unhideWhenUsed/>
    <w:rsid w:val="002B59BE"/>
    <w:rPr>
      <w:sz w:val="18"/>
      <w:szCs w:val="18"/>
    </w:rPr>
  </w:style>
  <w:style w:type="paragraph" w:styleId="ae">
    <w:name w:val="annotation text"/>
    <w:basedOn w:val="a"/>
    <w:link w:val="af"/>
    <w:uiPriority w:val="99"/>
    <w:semiHidden/>
    <w:unhideWhenUsed/>
    <w:rsid w:val="002B59BE"/>
  </w:style>
  <w:style w:type="character" w:customStyle="1" w:styleId="af">
    <w:name w:val="註解文字 字元"/>
    <w:basedOn w:val="a0"/>
    <w:link w:val="ae"/>
    <w:uiPriority w:val="99"/>
    <w:semiHidden/>
    <w:rsid w:val="002B59BE"/>
    <w:rPr>
      <w:kern w:val="2"/>
      <w:sz w:val="24"/>
      <w:szCs w:val="22"/>
    </w:rPr>
  </w:style>
  <w:style w:type="paragraph" w:styleId="af0">
    <w:name w:val="annotation subject"/>
    <w:basedOn w:val="ae"/>
    <w:next w:val="ae"/>
    <w:link w:val="af1"/>
    <w:uiPriority w:val="99"/>
    <w:semiHidden/>
    <w:unhideWhenUsed/>
    <w:rsid w:val="002B59BE"/>
    <w:rPr>
      <w:b/>
      <w:bCs/>
    </w:rPr>
  </w:style>
  <w:style w:type="character" w:customStyle="1" w:styleId="af1">
    <w:name w:val="註解主旨 字元"/>
    <w:basedOn w:val="af"/>
    <w:link w:val="af0"/>
    <w:uiPriority w:val="99"/>
    <w:semiHidden/>
    <w:rsid w:val="002B59BE"/>
    <w:rPr>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19142">
      <w:bodyDiv w:val="1"/>
      <w:marLeft w:val="0"/>
      <w:marRight w:val="0"/>
      <w:marTop w:val="0"/>
      <w:marBottom w:val="0"/>
      <w:divBdr>
        <w:top w:val="none" w:sz="0" w:space="0" w:color="auto"/>
        <w:left w:val="none" w:sz="0" w:space="0" w:color="auto"/>
        <w:bottom w:val="none" w:sz="0" w:space="0" w:color="auto"/>
        <w:right w:val="none" w:sz="0" w:space="0" w:color="auto"/>
      </w:divBdr>
    </w:div>
    <w:div w:id="354503514">
      <w:bodyDiv w:val="1"/>
      <w:marLeft w:val="0"/>
      <w:marRight w:val="0"/>
      <w:marTop w:val="0"/>
      <w:marBottom w:val="0"/>
      <w:divBdr>
        <w:top w:val="none" w:sz="0" w:space="0" w:color="auto"/>
        <w:left w:val="none" w:sz="0" w:space="0" w:color="auto"/>
        <w:bottom w:val="none" w:sz="0" w:space="0" w:color="auto"/>
        <w:right w:val="none" w:sz="0" w:space="0" w:color="auto"/>
      </w:divBdr>
    </w:div>
    <w:div w:id="396048605">
      <w:bodyDiv w:val="1"/>
      <w:marLeft w:val="0"/>
      <w:marRight w:val="0"/>
      <w:marTop w:val="0"/>
      <w:marBottom w:val="0"/>
      <w:divBdr>
        <w:top w:val="none" w:sz="0" w:space="0" w:color="auto"/>
        <w:left w:val="none" w:sz="0" w:space="0" w:color="auto"/>
        <w:bottom w:val="none" w:sz="0" w:space="0" w:color="auto"/>
        <w:right w:val="none" w:sz="0" w:space="0" w:color="auto"/>
      </w:divBdr>
    </w:div>
    <w:div w:id="450637750">
      <w:bodyDiv w:val="1"/>
      <w:marLeft w:val="0"/>
      <w:marRight w:val="0"/>
      <w:marTop w:val="0"/>
      <w:marBottom w:val="0"/>
      <w:divBdr>
        <w:top w:val="none" w:sz="0" w:space="0" w:color="auto"/>
        <w:left w:val="none" w:sz="0" w:space="0" w:color="auto"/>
        <w:bottom w:val="none" w:sz="0" w:space="0" w:color="auto"/>
        <w:right w:val="none" w:sz="0" w:space="0" w:color="auto"/>
      </w:divBdr>
      <w:divsChild>
        <w:div w:id="559637054">
          <w:marLeft w:val="0"/>
          <w:marRight w:val="0"/>
          <w:marTop w:val="0"/>
          <w:marBottom w:val="0"/>
          <w:divBdr>
            <w:top w:val="none" w:sz="0" w:space="0" w:color="auto"/>
            <w:left w:val="none" w:sz="0" w:space="0" w:color="auto"/>
            <w:bottom w:val="none" w:sz="0" w:space="0" w:color="auto"/>
            <w:right w:val="none" w:sz="0" w:space="0" w:color="auto"/>
          </w:divBdr>
        </w:div>
      </w:divsChild>
    </w:div>
    <w:div w:id="608322355">
      <w:bodyDiv w:val="1"/>
      <w:marLeft w:val="0"/>
      <w:marRight w:val="0"/>
      <w:marTop w:val="0"/>
      <w:marBottom w:val="0"/>
      <w:divBdr>
        <w:top w:val="none" w:sz="0" w:space="0" w:color="auto"/>
        <w:left w:val="none" w:sz="0" w:space="0" w:color="auto"/>
        <w:bottom w:val="none" w:sz="0" w:space="0" w:color="auto"/>
        <w:right w:val="none" w:sz="0" w:space="0" w:color="auto"/>
      </w:divBdr>
    </w:div>
    <w:div w:id="677658088">
      <w:bodyDiv w:val="1"/>
      <w:marLeft w:val="0"/>
      <w:marRight w:val="0"/>
      <w:marTop w:val="0"/>
      <w:marBottom w:val="0"/>
      <w:divBdr>
        <w:top w:val="none" w:sz="0" w:space="0" w:color="auto"/>
        <w:left w:val="none" w:sz="0" w:space="0" w:color="auto"/>
        <w:bottom w:val="none" w:sz="0" w:space="0" w:color="auto"/>
        <w:right w:val="none" w:sz="0" w:space="0" w:color="auto"/>
      </w:divBdr>
    </w:div>
    <w:div w:id="778186737">
      <w:bodyDiv w:val="1"/>
      <w:marLeft w:val="0"/>
      <w:marRight w:val="0"/>
      <w:marTop w:val="0"/>
      <w:marBottom w:val="0"/>
      <w:divBdr>
        <w:top w:val="none" w:sz="0" w:space="0" w:color="auto"/>
        <w:left w:val="none" w:sz="0" w:space="0" w:color="auto"/>
        <w:bottom w:val="none" w:sz="0" w:space="0" w:color="auto"/>
        <w:right w:val="none" w:sz="0" w:space="0" w:color="auto"/>
      </w:divBdr>
      <w:divsChild>
        <w:div w:id="898638982">
          <w:marLeft w:val="0"/>
          <w:marRight w:val="0"/>
          <w:marTop w:val="0"/>
          <w:marBottom w:val="0"/>
          <w:divBdr>
            <w:top w:val="none" w:sz="0" w:space="0" w:color="auto"/>
            <w:left w:val="none" w:sz="0" w:space="0" w:color="auto"/>
            <w:bottom w:val="none" w:sz="0" w:space="0" w:color="auto"/>
            <w:right w:val="none" w:sz="0" w:space="0" w:color="auto"/>
          </w:divBdr>
          <w:divsChild>
            <w:div w:id="1977104696">
              <w:marLeft w:val="0"/>
              <w:marRight w:val="0"/>
              <w:marTop w:val="300"/>
              <w:marBottom w:val="300"/>
              <w:divBdr>
                <w:top w:val="none" w:sz="0" w:space="0" w:color="auto"/>
                <w:left w:val="none" w:sz="0" w:space="0" w:color="auto"/>
                <w:bottom w:val="none" w:sz="0" w:space="0" w:color="auto"/>
                <w:right w:val="none" w:sz="0" w:space="0" w:color="auto"/>
              </w:divBdr>
              <w:divsChild>
                <w:div w:id="1491556501">
                  <w:marLeft w:val="0"/>
                  <w:marRight w:val="0"/>
                  <w:marTop w:val="300"/>
                  <w:marBottom w:val="300"/>
                  <w:divBdr>
                    <w:top w:val="single" w:sz="6" w:space="4" w:color="ABE4F3"/>
                    <w:left w:val="single" w:sz="6" w:space="4" w:color="ABE4F3"/>
                    <w:bottom w:val="single" w:sz="6" w:space="4" w:color="ABE4F3"/>
                    <w:right w:val="single" w:sz="6" w:space="4" w:color="ABE4F3"/>
                  </w:divBdr>
                  <w:divsChild>
                    <w:div w:id="104927806">
                      <w:marLeft w:val="0"/>
                      <w:marRight w:val="0"/>
                      <w:marTop w:val="0"/>
                      <w:marBottom w:val="0"/>
                      <w:divBdr>
                        <w:top w:val="none" w:sz="0" w:space="0" w:color="auto"/>
                        <w:left w:val="none" w:sz="0" w:space="0" w:color="auto"/>
                        <w:bottom w:val="none" w:sz="0" w:space="0" w:color="auto"/>
                        <w:right w:val="none" w:sz="0" w:space="0" w:color="auto"/>
                      </w:divBdr>
                      <w:divsChild>
                        <w:div w:id="1539660550">
                          <w:marLeft w:val="0"/>
                          <w:marRight w:val="0"/>
                          <w:marTop w:val="0"/>
                          <w:marBottom w:val="0"/>
                          <w:divBdr>
                            <w:top w:val="none" w:sz="0" w:space="0" w:color="auto"/>
                            <w:left w:val="none" w:sz="0" w:space="0" w:color="auto"/>
                            <w:bottom w:val="none" w:sz="0" w:space="0" w:color="auto"/>
                            <w:right w:val="none" w:sz="0" w:space="0" w:color="auto"/>
                          </w:divBdr>
                          <w:divsChild>
                            <w:div w:id="922647987">
                              <w:marLeft w:val="0"/>
                              <w:marRight w:val="0"/>
                              <w:marTop w:val="0"/>
                              <w:marBottom w:val="0"/>
                              <w:divBdr>
                                <w:top w:val="none" w:sz="0" w:space="0" w:color="auto"/>
                                <w:left w:val="none" w:sz="0" w:space="0" w:color="auto"/>
                                <w:bottom w:val="none" w:sz="0" w:space="0" w:color="auto"/>
                                <w:right w:val="none" w:sz="0" w:space="0" w:color="auto"/>
                              </w:divBdr>
                              <w:divsChild>
                                <w:div w:id="17264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56632">
      <w:bodyDiv w:val="1"/>
      <w:marLeft w:val="0"/>
      <w:marRight w:val="0"/>
      <w:marTop w:val="0"/>
      <w:marBottom w:val="0"/>
      <w:divBdr>
        <w:top w:val="none" w:sz="0" w:space="0" w:color="auto"/>
        <w:left w:val="none" w:sz="0" w:space="0" w:color="auto"/>
        <w:bottom w:val="none" w:sz="0" w:space="0" w:color="auto"/>
        <w:right w:val="none" w:sz="0" w:space="0" w:color="auto"/>
      </w:divBdr>
    </w:div>
    <w:div w:id="811139342">
      <w:bodyDiv w:val="1"/>
      <w:marLeft w:val="0"/>
      <w:marRight w:val="0"/>
      <w:marTop w:val="0"/>
      <w:marBottom w:val="0"/>
      <w:divBdr>
        <w:top w:val="none" w:sz="0" w:space="0" w:color="auto"/>
        <w:left w:val="none" w:sz="0" w:space="0" w:color="auto"/>
        <w:bottom w:val="none" w:sz="0" w:space="0" w:color="auto"/>
        <w:right w:val="none" w:sz="0" w:space="0" w:color="auto"/>
      </w:divBdr>
    </w:div>
    <w:div w:id="835147480">
      <w:bodyDiv w:val="1"/>
      <w:marLeft w:val="0"/>
      <w:marRight w:val="0"/>
      <w:marTop w:val="0"/>
      <w:marBottom w:val="0"/>
      <w:divBdr>
        <w:top w:val="none" w:sz="0" w:space="0" w:color="auto"/>
        <w:left w:val="none" w:sz="0" w:space="0" w:color="auto"/>
        <w:bottom w:val="none" w:sz="0" w:space="0" w:color="auto"/>
        <w:right w:val="none" w:sz="0" w:space="0" w:color="auto"/>
      </w:divBdr>
      <w:divsChild>
        <w:div w:id="1642661383">
          <w:marLeft w:val="0"/>
          <w:marRight w:val="0"/>
          <w:marTop w:val="0"/>
          <w:marBottom w:val="0"/>
          <w:divBdr>
            <w:top w:val="none" w:sz="0" w:space="0" w:color="auto"/>
            <w:left w:val="none" w:sz="0" w:space="0" w:color="auto"/>
            <w:bottom w:val="none" w:sz="0" w:space="0" w:color="auto"/>
            <w:right w:val="none" w:sz="0" w:space="0" w:color="auto"/>
          </w:divBdr>
          <w:divsChild>
            <w:div w:id="21180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8365">
      <w:bodyDiv w:val="1"/>
      <w:marLeft w:val="0"/>
      <w:marRight w:val="0"/>
      <w:marTop w:val="0"/>
      <w:marBottom w:val="0"/>
      <w:divBdr>
        <w:top w:val="none" w:sz="0" w:space="0" w:color="auto"/>
        <w:left w:val="none" w:sz="0" w:space="0" w:color="auto"/>
        <w:bottom w:val="none" w:sz="0" w:space="0" w:color="auto"/>
        <w:right w:val="none" w:sz="0" w:space="0" w:color="auto"/>
      </w:divBdr>
    </w:div>
    <w:div w:id="938176589">
      <w:bodyDiv w:val="1"/>
      <w:marLeft w:val="0"/>
      <w:marRight w:val="0"/>
      <w:marTop w:val="0"/>
      <w:marBottom w:val="0"/>
      <w:divBdr>
        <w:top w:val="none" w:sz="0" w:space="0" w:color="auto"/>
        <w:left w:val="none" w:sz="0" w:space="0" w:color="auto"/>
        <w:bottom w:val="none" w:sz="0" w:space="0" w:color="auto"/>
        <w:right w:val="none" w:sz="0" w:space="0" w:color="auto"/>
      </w:divBdr>
    </w:div>
    <w:div w:id="956378320">
      <w:bodyDiv w:val="1"/>
      <w:marLeft w:val="0"/>
      <w:marRight w:val="0"/>
      <w:marTop w:val="0"/>
      <w:marBottom w:val="0"/>
      <w:divBdr>
        <w:top w:val="none" w:sz="0" w:space="0" w:color="auto"/>
        <w:left w:val="none" w:sz="0" w:space="0" w:color="auto"/>
        <w:bottom w:val="none" w:sz="0" w:space="0" w:color="auto"/>
        <w:right w:val="none" w:sz="0" w:space="0" w:color="auto"/>
      </w:divBdr>
    </w:div>
    <w:div w:id="1088773823">
      <w:bodyDiv w:val="1"/>
      <w:marLeft w:val="0"/>
      <w:marRight w:val="0"/>
      <w:marTop w:val="0"/>
      <w:marBottom w:val="0"/>
      <w:divBdr>
        <w:top w:val="none" w:sz="0" w:space="0" w:color="auto"/>
        <w:left w:val="none" w:sz="0" w:space="0" w:color="auto"/>
        <w:bottom w:val="none" w:sz="0" w:space="0" w:color="auto"/>
        <w:right w:val="none" w:sz="0" w:space="0" w:color="auto"/>
      </w:divBdr>
    </w:div>
    <w:div w:id="1199971367">
      <w:bodyDiv w:val="1"/>
      <w:marLeft w:val="0"/>
      <w:marRight w:val="0"/>
      <w:marTop w:val="0"/>
      <w:marBottom w:val="0"/>
      <w:divBdr>
        <w:top w:val="none" w:sz="0" w:space="0" w:color="auto"/>
        <w:left w:val="none" w:sz="0" w:space="0" w:color="auto"/>
        <w:bottom w:val="none" w:sz="0" w:space="0" w:color="auto"/>
        <w:right w:val="none" w:sz="0" w:space="0" w:color="auto"/>
      </w:divBdr>
    </w:div>
    <w:div w:id="1239092196">
      <w:bodyDiv w:val="1"/>
      <w:marLeft w:val="0"/>
      <w:marRight w:val="0"/>
      <w:marTop w:val="0"/>
      <w:marBottom w:val="0"/>
      <w:divBdr>
        <w:top w:val="none" w:sz="0" w:space="0" w:color="auto"/>
        <w:left w:val="none" w:sz="0" w:space="0" w:color="auto"/>
        <w:bottom w:val="none" w:sz="0" w:space="0" w:color="auto"/>
        <w:right w:val="none" w:sz="0" w:space="0" w:color="auto"/>
      </w:divBdr>
    </w:div>
    <w:div w:id="1245603307">
      <w:bodyDiv w:val="1"/>
      <w:marLeft w:val="0"/>
      <w:marRight w:val="0"/>
      <w:marTop w:val="0"/>
      <w:marBottom w:val="0"/>
      <w:divBdr>
        <w:top w:val="none" w:sz="0" w:space="0" w:color="auto"/>
        <w:left w:val="none" w:sz="0" w:space="0" w:color="auto"/>
        <w:bottom w:val="none" w:sz="0" w:space="0" w:color="auto"/>
        <w:right w:val="none" w:sz="0" w:space="0" w:color="auto"/>
      </w:divBdr>
      <w:divsChild>
        <w:div w:id="1597127478">
          <w:marLeft w:val="0"/>
          <w:marRight w:val="0"/>
          <w:marTop w:val="0"/>
          <w:marBottom w:val="0"/>
          <w:divBdr>
            <w:top w:val="none" w:sz="0" w:space="0" w:color="auto"/>
            <w:left w:val="none" w:sz="0" w:space="0" w:color="auto"/>
            <w:bottom w:val="none" w:sz="0" w:space="0" w:color="auto"/>
            <w:right w:val="none" w:sz="0" w:space="0" w:color="auto"/>
          </w:divBdr>
        </w:div>
        <w:div w:id="297687863">
          <w:marLeft w:val="0"/>
          <w:marRight w:val="0"/>
          <w:marTop w:val="0"/>
          <w:marBottom w:val="0"/>
          <w:divBdr>
            <w:top w:val="none" w:sz="0" w:space="0" w:color="auto"/>
            <w:left w:val="none" w:sz="0" w:space="0" w:color="auto"/>
            <w:bottom w:val="none" w:sz="0" w:space="0" w:color="auto"/>
            <w:right w:val="none" w:sz="0" w:space="0" w:color="auto"/>
          </w:divBdr>
        </w:div>
        <w:div w:id="2111924142">
          <w:marLeft w:val="0"/>
          <w:marRight w:val="0"/>
          <w:marTop w:val="0"/>
          <w:marBottom w:val="0"/>
          <w:divBdr>
            <w:top w:val="none" w:sz="0" w:space="0" w:color="auto"/>
            <w:left w:val="none" w:sz="0" w:space="0" w:color="auto"/>
            <w:bottom w:val="none" w:sz="0" w:space="0" w:color="auto"/>
            <w:right w:val="none" w:sz="0" w:space="0" w:color="auto"/>
          </w:divBdr>
        </w:div>
        <w:div w:id="518008160">
          <w:marLeft w:val="0"/>
          <w:marRight w:val="0"/>
          <w:marTop w:val="0"/>
          <w:marBottom w:val="0"/>
          <w:divBdr>
            <w:top w:val="none" w:sz="0" w:space="0" w:color="auto"/>
            <w:left w:val="none" w:sz="0" w:space="0" w:color="auto"/>
            <w:bottom w:val="none" w:sz="0" w:space="0" w:color="auto"/>
            <w:right w:val="none" w:sz="0" w:space="0" w:color="auto"/>
          </w:divBdr>
        </w:div>
        <w:div w:id="1229994060">
          <w:marLeft w:val="0"/>
          <w:marRight w:val="0"/>
          <w:marTop w:val="0"/>
          <w:marBottom w:val="0"/>
          <w:divBdr>
            <w:top w:val="none" w:sz="0" w:space="0" w:color="auto"/>
            <w:left w:val="none" w:sz="0" w:space="0" w:color="auto"/>
            <w:bottom w:val="none" w:sz="0" w:space="0" w:color="auto"/>
            <w:right w:val="none" w:sz="0" w:space="0" w:color="auto"/>
          </w:divBdr>
        </w:div>
        <w:div w:id="1282415711">
          <w:marLeft w:val="0"/>
          <w:marRight w:val="0"/>
          <w:marTop w:val="0"/>
          <w:marBottom w:val="0"/>
          <w:divBdr>
            <w:top w:val="none" w:sz="0" w:space="0" w:color="auto"/>
            <w:left w:val="none" w:sz="0" w:space="0" w:color="auto"/>
            <w:bottom w:val="none" w:sz="0" w:space="0" w:color="auto"/>
            <w:right w:val="none" w:sz="0" w:space="0" w:color="auto"/>
          </w:divBdr>
        </w:div>
        <w:div w:id="1727409145">
          <w:marLeft w:val="0"/>
          <w:marRight w:val="0"/>
          <w:marTop w:val="0"/>
          <w:marBottom w:val="0"/>
          <w:divBdr>
            <w:top w:val="none" w:sz="0" w:space="0" w:color="auto"/>
            <w:left w:val="none" w:sz="0" w:space="0" w:color="auto"/>
            <w:bottom w:val="none" w:sz="0" w:space="0" w:color="auto"/>
            <w:right w:val="none" w:sz="0" w:space="0" w:color="auto"/>
          </w:divBdr>
        </w:div>
        <w:div w:id="1944681985">
          <w:marLeft w:val="0"/>
          <w:marRight w:val="0"/>
          <w:marTop w:val="0"/>
          <w:marBottom w:val="0"/>
          <w:divBdr>
            <w:top w:val="none" w:sz="0" w:space="0" w:color="auto"/>
            <w:left w:val="none" w:sz="0" w:space="0" w:color="auto"/>
            <w:bottom w:val="none" w:sz="0" w:space="0" w:color="auto"/>
            <w:right w:val="none" w:sz="0" w:space="0" w:color="auto"/>
          </w:divBdr>
        </w:div>
        <w:div w:id="624585100">
          <w:marLeft w:val="0"/>
          <w:marRight w:val="0"/>
          <w:marTop w:val="0"/>
          <w:marBottom w:val="0"/>
          <w:divBdr>
            <w:top w:val="none" w:sz="0" w:space="0" w:color="auto"/>
            <w:left w:val="none" w:sz="0" w:space="0" w:color="auto"/>
            <w:bottom w:val="none" w:sz="0" w:space="0" w:color="auto"/>
            <w:right w:val="none" w:sz="0" w:space="0" w:color="auto"/>
          </w:divBdr>
        </w:div>
      </w:divsChild>
    </w:div>
    <w:div w:id="1284114735">
      <w:bodyDiv w:val="1"/>
      <w:marLeft w:val="0"/>
      <w:marRight w:val="0"/>
      <w:marTop w:val="0"/>
      <w:marBottom w:val="0"/>
      <w:divBdr>
        <w:top w:val="none" w:sz="0" w:space="0" w:color="auto"/>
        <w:left w:val="none" w:sz="0" w:space="0" w:color="auto"/>
        <w:bottom w:val="none" w:sz="0" w:space="0" w:color="auto"/>
        <w:right w:val="none" w:sz="0" w:space="0" w:color="auto"/>
      </w:divBdr>
    </w:div>
    <w:div w:id="1331906499">
      <w:bodyDiv w:val="1"/>
      <w:marLeft w:val="0"/>
      <w:marRight w:val="0"/>
      <w:marTop w:val="0"/>
      <w:marBottom w:val="0"/>
      <w:divBdr>
        <w:top w:val="none" w:sz="0" w:space="0" w:color="auto"/>
        <w:left w:val="none" w:sz="0" w:space="0" w:color="auto"/>
        <w:bottom w:val="none" w:sz="0" w:space="0" w:color="auto"/>
        <w:right w:val="none" w:sz="0" w:space="0" w:color="auto"/>
      </w:divBdr>
    </w:div>
    <w:div w:id="1343631019">
      <w:bodyDiv w:val="1"/>
      <w:marLeft w:val="0"/>
      <w:marRight w:val="0"/>
      <w:marTop w:val="0"/>
      <w:marBottom w:val="0"/>
      <w:divBdr>
        <w:top w:val="none" w:sz="0" w:space="0" w:color="auto"/>
        <w:left w:val="none" w:sz="0" w:space="0" w:color="auto"/>
        <w:bottom w:val="none" w:sz="0" w:space="0" w:color="auto"/>
        <w:right w:val="none" w:sz="0" w:space="0" w:color="auto"/>
      </w:divBdr>
      <w:divsChild>
        <w:div w:id="545141218">
          <w:marLeft w:val="0"/>
          <w:marRight w:val="0"/>
          <w:marTop w:val="0"/>
          <w:marBottom w:val="0"/>
          <w:divBdr>
            <w:top w:val="none" w:sz="0" w:space="0" w:color="auto"/>
            <w:left w:val="none" w:sz="0" w:space="0" w:color="auto"/>
            <w:bottom w:val="none" w:sz="0" w:space="0" w:color="auto"/>
            <w:right w:val="none" w:sz="0" w:space="0" w:color="auto"/>
          </w:divBdr>
          <w:divsChild>
            <w:div w:id="20436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21039">
      <w:bodyDiv w:val="1"/>
      <w:marLeft w:val="0"/>
      <w:marRight w:val="0"/>
      <w:marTop w:val="0"/>
      <w:marBottom w:val="0"/>
      <w:divBdr>
        <w:top w:val="none" w:sz="0" w:space="0" w:color="auto"/>
        <w:left w:val="none" w:sz="0" w:space="0" w:color="auto"/>
        <w:bottom w:val="none" w:sz="0" w:space="0" w:color="auto"/>
        <w:right w:val="none" w:sz="0" w:space="0" w:color="auto"/>
      </w:divBdr>
    </w:div>
    <w:div w:id="1572736310">
      <w:bodyDiv w:val="1"/>
      <w:marLeft w:val="0"/>
      <w:marRight w:val="0"/>
      <w:marTop w:val="0"/>
      <w:marBottom w:val="0"/>
      <w:divBdr>
        <w:top w:val="none" w:sz="0" w:space="0" w:color="auto"/>
        <w:left w:val="none" w:sz="0" w:space="0" w:color="auto"/>
        <w:bottom w:val="none" w:sz="0" w:space="0" w:color="auto"/>
        <w:right w:val="none" w:sz="0" w:space="0" w:color="auto"/>
      </w:divBdr>
      <w:divsChild>
        <w:div w:id="493642034">
          <w:marLeft w:val="0"/>
          <w:marRight w:val="0"/>
          <w:marTop w:val="0"/>
          <w:marBottom w:val="0"/>
          <w:divBdr>
            <w:top w:val="none" w:sz="0" w:space="0" w:color="auto"/>
            <w:left w:val="none" w:sz="0" w:space="0" w:color="auto"/>
            <w:bottom w:val="none" w:sz="0" w:space="0" w:color="auto"/>
            <w:right w:val="none" w:sz="0" w:space="0" w:color="auto"/>
          </w:divBdr>
          <w:divsChild>
            <w:div w:id="1571649208">
              <w:marLeft w:val="0"/>
              <w:marRight w:val="0"/>
              <w:marTop w:val="300"/>
              <w:marBottom w:val="300"/>
              <w:divBdr>
                <w:top w:val="none" w:sz="0" w:space="0" w:color="auto"/>
                <w:left w:val="none" w:sz="0" w:space="0" w:color="auto"/>
                <w:bottom w:val="none" w:sz="0" w:space="0" w:color="auto"/>
                <w:right w:val="none" w:sz="0" w:space="0" w:color="auto"/>
              </w:divBdr>
              <w:divsChild>
                <w:div w:id="1172137713">
                  <w:marLeft w:val="0"/>
                  <w:marRight w:val="0"/>
                  <w:marTop w:val="300"/>
                  <w:marBottom w:val="300"/>
                  <w:divBdr>
                    <w:top w:val="single" w:sz="6" w:space="4" w:color="ABE4F3"/>
                    <w:left w:val="single" w:sz="6" w:space="4" w:color="ABE4F3"/>
                    <w:bottom w:val="single" w:sz="6" w:space="4" w:color="ABE4F3"/>
                    <w:right w:val="single" w:sz="6" w:space="4" w:color="ABE4F3"/>
                  </w:divBdr>
                  <w:divsChild>
                    <w:div w:id="588125274">
                      <w:marLeft w:val="0"/>
                      <w:marRight w:val="0"/>
                      <w:marTop w:val="0"/>
                      <w:marBottom w:val="0"/>
                      <w:divBdr>
                        <w:top w:val="none" w:sz="0" w:space="0" w:color="auto"/>
                        <w:left w:val="none" w:sz="0" w:space="0" w:color="auto"/>
                        <w:bottom w:val="none" w:sz="0" w:space="0" w:color="auto"/>
                        <w:right w:val="none" w:sz="0" w:space="0" w:color="auto"/>
                      </w:divBdr>
                      <w:divsChild>
                        <w:div w:id="1652950524">
                          <w:marLeft w:val="0"/>
                          <w:marRight w:val="0"/>
                          <w:marTop w:val="0"/>
                          <w:marBottom w:val="0"/>
                          <w:divBdr>
                            <w:top w:val="none" w:sz="0" w:space="0" w:color="auto"/>
                            <w:left w:val="none" w:sz="0" w:space="0" w:color="auto"/>
                            <w:bottom w:val="none" w:sz="0" w:space="0" w:color="auto"/>
                            <w:right w:val="none" w:sz="0" w:space="0" w:color="auto"/>
                          </w:divBdr>
                          <w:divsChild>
                            <w:div w:id="481435189">
                              <w:marLeft w:val="0"/>
                              <w:marRight w:val="0"/>
                              <w:marTop w:val="0"/>
                              <w:marBottom w:val="0"/>
                              <w:divBdr>
                                <w:top w:val="none" w:sz="0" w:space="0" w:color="auto"/>
                                <w:left w:val="none" w:sz="0" w:space="0" w:color="auto"/>
                                <w:bottom w:val="none" w:sz="0" w:space="0" w:color="auto"/>
                                <w:right w:val="none" w:sz="0" w:space="0" w:color="auto"/>
                              </w:divBdr>
                              <w:divsChild>
                                <w:div w:id="6238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854418">
      <w:bodyDiv w:val="1"/>
      <w:marLeft w:val="0"/>
      <w:marRight w:val="0"/>
      <w:marTop w:val="0"/>
      <w:marBottom w:val="0"/>
      <w:divBdr>
        <w:top w:val="none" w:sz="0" w:space="0" w:color="auto"/>
        <w:left w:val="none" w:sz="0" w:space="0" w:color="auto"/>
        <w:bottom w:val="none" w:sz="0" w:space="0" w:color="auto"/>
        <w:right w:val="none" w:sz="0" w:space="0" w:color="auto"/>
      </w:divBdr>
      <w:divsChild>
        <w:div w:id="373165106">
          <w:marLeft w:val="547"/>
          <w:marRight w:val="0"/>
          <w:marTop w:val="173"/>
          <w:marBottom w:val="0"/>
          <w:divBdr>
            <w:top w:val="none" w:sz="0" w:space="0" w:color="auto"/>
            <w:left w:val="none" w:sz="0" w:space="0" w:color="auto"/>
            <w:bottom w:val="none" w:sz="0" w:space="0" w:color="auto"/>
            <w:right w:val="none" w:sz="0" w:space="0" w:color="auto"/>
          </w:divBdr>
        </w:div>
        <w:div w:id="539902993">
          <w:marLeft w:val="547"/>
          <w:marRight w:val="0"/>
          <w:marTop w:val="173"/>
          <w:marBottom w:val="0"/>
          <w:divBdr>
            <w:top w:val="none" w:sz="0" w:space="0" w:color="auto"/>
            <w:left w:val="none" w:sz="0" w:space="0" w:color="auto"/>
            <w:bottom w:val="none" w:sz="0" w:space="0" w:color="auto"/>
            <w:right w:val="none" w:sz="0" w:space="0" w:color="auto"/>
          </w:divBdr>
        </w:div>
        <w:div w:id="567964106">
          <w:marLeft w:val="547"/>
          <w:marRight w:val="0"/>
          <w:marTop w:val="173"/>
          <w:marBottom w:val="0"/>
          <w:divBdr>
            <w:top w:val="none" w:sz="0" w:space="0" w:color="auto"/>
            <w:left w:val="none" w:sz="0" w:space="0" w:color="auto"/>
            <w:bottom w:val="none" w:sz="0" w:space="0" w:color="auto"/>
            <w:right w:val="none" w:sz="0" w:space="0" w:color="auto"/>
          </w:divBdr>
        </w:div>
        <w:div w:id="593443266">
          <w:marLeft w:val="547"/>
          <w:marRight w:val="0"/>
          <w:marTop w:val="173"/>
          <w:marBottom w:val="0"/>
          <w:divBdr>
            <w:top w:val="none" w:sz="0" w:space="0" w:color="auto"/>
            <w:left w:val="none" w:sz="0" w:space="0" w:color="auto"/>
            <w:bottom w:val="none" w:sz="0" w:space="0" w:color="auto"/>
            <w:right w:val="none" w:sz="0" w:space="0" w:color="auto"/>
          </w:divBdr>
        </w:div>
        <w:div w:id="1288124238">
          <w:marLeft w:val="547"/>
          <w:marRight w:val="0"/>
          <w:marTop w:val="173"/>
          <w:marBottom w:val="0"/>
          <w:divBdr>
            <w:top w:val="none" w:sz="0" w:space="0" w:color="auto"/>
            <w:left w:val="none" w:sz="0" w:space="0" w:color="auto"/>
            <w:bottom w:val="none" w:sz="0" w:space="0" w:color="auto"/>
            <w:right w:val="none" w:sz="0" w:space="0" w:color="auto"/>
          </w:divBdr>
        </w:div>
        <w:div w:id="1384985647">
          <w:marLeft w:val="547"/>
          <w:marRight w:val="0"/>
          <w:marTop w:val="173"/>
          <w:marBottom w:val="0"/>
          <w:divBdr>
            <w:top w:val="none" w:sz="0" w:space="0" w:color="auto"/>
            <w:left w:val="none" w:sz="0" w:space="0" w:color="auto"/>
            <w:bottom w:val="none" w:sz="0" w:space="0" w:color="auto"/>
            <w:right w:val="none" w:sz="0" w:space="0" w:color="auto"/>
          </w:divBdr>
        </w:div>
        <w:div w:id="1843616666">
          <w:marLeft w:val="547"/>
          <w:marRight w:val="0"/>
          <w:marTop w:val="173"/>
          <w:marBottom w:val="0"/>
          <w:divBdr>
            <w:top w:val="none" w:sz="0" w:space="0" w:color="auto"/>
            <w:left w:val="none" w:sz="0" w:space="0" w:color="auto"/>
            <w:bottom w:val="none" w:sz="0" w:space="0" w:color="auto"/>
            <w:right w:val="none" w:sz="0" w:space="0" w:color="auto"/>
          </w:divBdr>
        </w:div>
      </w:divsChild>
    </w:div>
    <w:div w:id="1909148633">
      <w:bodyDiv w:val="1"/>
      <w:marLeft w:val="0"/>
      <w:marRight w:val="0"/>
      <w:marTop w:val="0"/>
      <w:marBottom w:val="0"/>
      <w:divBdr>
        <w:top w:val="none" w:sz="0" w:space="0" w:color="auto"/>
        <w:left w:val="none" w:sz="0" w:space="0" w:color="auto"/>
        <w:bottom w:val="none" w:sz="0" w:space="0" w:color="auto"/>
        <w:right w:val="none" w:sz="0" w:space="0" w:color="auto"/>
      </w:divBdr>
    </w:div>
    <w:div w:id="201989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jpeg"/><Relationship Id="rId126" Type="http://schemas.openxmlformats.org/officeDocument/2006/relationships/image" Target="media/image119.emf"/><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emf"/><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F7DA6-E529-4DB1-A049-BF88F7F67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2287</Words>
  <Characters>13036</Characters>
  <Application>Microsoft Office Word</Application>
  <DocSecurity>0</DocSecurity>
  <Lines>108</Lines>
  <Paragraphs>30</Paragraphs>
  <ScaleCrop>false</ScaleCrop>
  <Company>C.M.T</Company>
  <LinksUpToDate>false</LinksUpToDate>
  <CharactersWithSpaces>15293</CharactersWithSpaces>
  <SharedDoc>false</SharedDoc>
  <HLinks>
    <vt:vector size="6" baseType="variant">
      <vt:variant>
        <vt:i4>-1684254863</vt:i4>
      </vt:variant>
      <vt:variant>
        <vt:i4>-1</vt:i4>
      </vt:variant>
      <vt:variant>
        <vt:i4>1718</vt:i4>
      </vt:variant>
      <vt:variant>
        <vt:i4>4</vt:i4>
      </vt:variant>
      <vt:variant>
        <vt:lpwstr>F:\104閱讀訪視\影音檔案\石硦光廊解說.MPG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方案名稱：梅北閱讀有方•幸福有品校園</dc:title>
  <dc:creator>user</dc:creator>
  <cp:lastModifiedBy>CYCuser</cp:lastModifiedBy>
  <cp:revision>17</cp:revision>
  <cp:lastPrinted>2016-02-16T10:46:00Z</cp:lastPrinted>
  <dcterms:created xsi:type="dcterms:W3CDTF">2016-02-16T09:40:00Z</dcterms:created>
  <dcterms:modified xsi:type="dcterms:W3CDTF">2016-02-17T02:50:00Z</dcterms:modified>
</cp:coreProperties>
</file>